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b w:val="1"/>
          <w:bCs w:val="1"/>
          <w:sz w:val="36"/>
          <w:szCs w:val="36"/>
        </w:rPr>
      </w:pPr>
      <w:r w:rsidDel="00000000" w:rsidR="00000000" w:rsidRPr="00000000">
        <w:rPr>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b w:val="1"/>
          <w:bCs w:val="1"/>
          <w:i w:val="1"/>
          <w:iCs w:val="1"/>
          <w:sz w:val="28"/>
          <w:szCs w:val="28"/>
        </w:rPr>
      </w:pPr>
      <w:r w:rsidDel="00000000" w:rsidR="00000000" w:rsidRPr="00000000">
        <w:rPr>
          <w:b w:val="1"/>
          <w:bCs w:val="1"/>
          <w:sz w:val="36"/>
          <w:szCs w:val="36"/>
          <w:rtl w:val="0"/>
        </w:rPr>
        <w:t xml:space="preserve">Senate Resolution No. 2025/2026-048</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b w:val="1"/>
          <w:bCs w:val="1"/>
          <w:i w:val="1"/>
          <w:iCs w:val="1"/>
          <w:sz w:val="28"/>
          <w:szCs w:val="28"/>
        </w:rPr>
      </w:pPr>
      <w:r w:rsidDel="00000000" w:rsidR="00000000" w:rsidRPr="00000000">
        <w:rPr>
          <w:b w:val="1"/>
          <w:bCs w:val="1"/>
          <w:i w:val="1"/>
          <w:iCs w:val="1"/>
          <w:sz w:val="28"/>
          <w:szCs w:val="28"/>
          <w:rtl w:val="0"/>
        </w:rPr>
        <w:t xml:space="preserve">For Strengthened Accountability and Understanding Between ASUC Governance Bodies</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lineRule="auto"/>
        <w:rPr>
          <w:b w:val="1"/>
          <w:bCs w:val="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0" w:lineRule="auto"/>
        <w:jc w:val="center"/>
        <w:rPr>
          <w:rFonts w:ascii="Cambria" w:cs="Cambria" w:eastAsia="Cambria" w:hAnsi="Cambria"/>
          <w:b w:val="1"/>
          <w:bCs w:val="1"/>
          <w:sz w:val="22"/>
          <w:szCs w:val="22"/>
        </w:rPr>
      </w:pPr>
      <w:r w:rsidDel="00000000" w:rsidR="00000000" w:rsidRPr="00000000">
        <w:rPr>
          <w:b w:val="1"/>
          <w:bCs w:val="1"/>
          <w:sz w:val="22"/>
          <w:szCs w:val="22"/>
          <w:rtl w:val="0"/>
        </w:rPr>
        <w:t xml:space="preserve">Primary Sponsor </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200" w:lineRule="auto"/>
        <w:jc w:val="center"/>
        <w:rPr>
          <w:sz w:val="22"/>
          <w:szCs w:val="22"/>
        </w:rPr>
      </w:pPr>
      <w:r w:rsidDel="00000000" w:rsidR="00000000" w:rsidRPr="00000000">
        <w:rPr>
          <w:sz w:val="22"/>
          <w:szCs w:val="22"/>
          <w:rtl w:val="0"/>
        </w:rPr>
        <w:t xml:space="preserve">Colton Beardsley (ASUC Senator)</w:t>
      </w:r>
    </w:p>
    <w:p w:rsidR="00000000" w:rsidDel="00000000" w:rsidP="00000000" w:rsidRDefault="00000000" w:rsidRPr="00000000" w14:paraId="00000007">
      <w:pPr>
        <w:jc w:val="center"/>
        <w:rPr>
          <w:sz w:val="22"/>
          <w:szCs w:val="22"/>
        </w:rPr>
      </w:pPr>
      <w:r w:rsidDel="00000000" w:rsidR="00000000" w:rsidRPr="00000000">
        <w:rPr>
          <w:b w:val="1"/>
          <w:bCs w:val="1"/>
          <w:sz w:val="22"/>
          <w:szCs w:val="22"/>
          <w:rtl w:val="0"/>
        </w:rPr>
        <w:t xml:space="preserve">Cosponsors</w:t>
      </w:r>
      <w:r w:rsidDel="00000000" w:rsidR="00000000" w:rsidRPr="00000000">
        <w:rPr>
          <w:sz w:val="22"/>
          <w:szCs w:val="22"/>
          <w:rtl w:val="0"/>
        </w:rPr>
        <w:t xml:space="preserve">  </w:t>
      </w:r>
    </w:p>
    <w:p w:rsidR="00000000" w:rsidDel="00000000" w:rsidP="00000000" w:rsidRDefault="00000000" w:rsidRPr="00000000" w14:paraId="00000008">
      <w:pPr>
        <w:spacing w:after="200" w:lineRule="auto"/>
        <w:jc w:val="center"/>
        <w:rPr>
          <w:sz w:val="22"/>
          <w:szCs w:val="22"/>
        </w:rPr>
      </w:pPr>
      <w:r w:rsidDel="00000000" w:rsidR="00000000" w:rsidRPr="00000000">
        <w:rPr>
          <w:sz w:val="22"/>
          <w:szCs w:val="22"/>
          <w:rtl w:val="0"/>
        </w:rPr>
        <w:t xml:space="preserve">Shelby Coleman (Chief Personnel Officer)</w:t>
      </w:r>
    </w:p>
    <w:p w:rsidR="00000000" w:rsidDel="00000000" w:rsidP="00000000" w:rsidRDefault="00000000" w:rsidRPr="00000000" w14:paraId="00000009">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Governance &amp; Internal Affairs Committee (GovComm) is charged with oversight of the Association’s governing documents, internal governance structure, and matters that concern the interpretation and application of Associated Students of the University of California’s (ASUC) bylaws; and,</w:t>
      </w:r>
    </w:p>
    <w:p w:rsidR="00000000" w:rsidDel="00000000" w:rsidP="00000000" w:rsidRDefault="00000000" w:rsidRPr="00000000" w14:paraId="0000000A">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Judicial Council Chair exercises significant authority and judgment in matters of ASUC law and holds a stipended position intended to ensure sustained, year-long commitment to the responsibilities of the role; and, </w:t>
      </w:r>
    </w:p>
    <w:p w:rsidR="00000000" w:rsidDel="00000000" w:rsidP="00000000" w:rsidRDefault="00000000" w:rsidRPr="00000000" w14:paraId="0000000B">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positions that receive stipends from the ASUC carry an expectation of consistent participation, transparency, and accountability across the full academic year; and, </w:t>
      </w:r>
    </w:p>
    <w:p w:rsidR="00000000" w:rsidDel="00000000" w:rsidP="00000000" w:rsidRDefault="00000000" w:rsidRPr="00000000" w14:paraId="0000000C">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despite the year-long nature of the position and accompanying stipend, the Judicial Council has historically demonstrated limited consistent activity outside of the spring semester; and,</w:t>
      </w:r>
    </w:p>
    <w:p w:rsidR="00000000" w:rsidDel="00000000" w:rsidP="00000000" w:rsidRDefault="00000000" w:rsidRPr="00000000" w14:paraId="0000000D">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consistent participation by compensated officers in governance from relevant governance bodies is essential to maintaining accountability and informed decision-making within the ASUC; and,</w:t>
      </w:r>
    </w:p>
    <w:p w:rsidR="00000000" w:rsidDel="00000000" w:rsidP="00000000" w:rsidRDefault="00000000" w:rsidRPr="00000000" w14:paraId="0000000E">
      <w:pPr>
        <w:spacing w:after="200" w:lineRule="auto"/>
        <w:rPr>
          <w:sz w:val="22"/>
          <w:szCs w:val="22"/>
        </w:rPr>
      </w:pPr>
      <w:r w:rsidDel="00000000" w:rsidR="00000000" w:rsidRPr="00000000">
        <w:rPr>
          <w:b w:val="1"/>
          <w:bCs w:val="1"/>
          <w:sz w:val="22"/>
          <w:szCs w:val="22"/>
          <w:rtl w:val="0"/>
        </w:rPr>
        <w:t xml:space="preserve">WHEREAS, </w:t>
      </w:r>
      <w:r w:rsidDel="00000000" w:rsidR="00000000" w:rsidRPr="00000000">
        <w:rPr>
          <w:sz w:val="22"/>
          <w:szCs w:val="22"/>
          <w:rtl w:val="0"/>
        </w:rPr>
        <w:t xml:space="preserve">regular participation by the Judicial Council Chair in relevant governance bodies provides critical context on pending and enacted bylaw changes, alongside strengthening communication between branches of the ASUC; and,</w:t>
      </w:r>
    </w:p>
    <w:p w:rsidR="00000000" w:rsidDel="00000000" w:rsidP="00000000" w:rsidRDefault="00000000" w:rsidRPr="00000000" w14:paraId="0000000F">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clearly defined attendance standards, excusal procedures, and enforcement mechanisms are necessary to ensure that expectations for participation are applied consistently, fairly, and transparently; and, </w:t>
      </w:r>
    </w:p>
    <w:p w:rsidR="00000000" w:rsidDel="00000000" w:rsidP="00000000" w:rsidRDefault="00000000" w:rsidRPr="00000000" w14:paraId="00000010">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regular attendance by the Judicial Council Chair at GovComm meetings would provide ongoing context, ensure consistent year-round engagement with ASUC bylaws, and keep the Chair informed of proposed and enacted changes to the Association's governing documents; and,</w:t>
      </w:r>
    </w:p>
    <w:p w:rsidR="00000000" w:rsidDel="00000000" w:rsidP="00000000" w:rsidRDefault="00000000" w:rsidRPr="00000000" w14:paraId="00000011">
      <w:pPr>
        <w:spacing w:after="200" w:lineRule="auto"/>
        <w:rPr>
          <w:sz w:val="22"/>
          <w:szCs w:val="22"/>
        </w:rPr>
      </w:pPr>
      <w:bookmarkStart w:colFirst="0" w:colLast="0" w:name="_6zv8kzc5kfgu" w:id="0"/>
      <w:bookmarkEnd w:id="0"/>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that the ASUC establish clear expectations for the participation of the Judicial Council Chair in the Governance &amp; Internal Affairs Committee as an ex officio, non-voting member; and, </w:t>
      </w:r>
    </w:p>
    <w:p w:rsidR="00000000" w:rsidDel="00000000" w:rsidP="00000000" w:rsidRDefault="00000000" w:rsidRPr="00000000" w14:paraId="00000012">
      <w:pPr>
        <w:spacing w:after="200" w:lineRule="auto"/>
        <w:rPr>
          <w:sz w:val="22"/>
          <w:szCs w:val="22"/>
        </w:rPr>
      </w:pPr>
      <w:bookmarkStart w:colFirst="0" w:colLast="0" w:name="_6yxplohlqo3x" w:id="1"/>
      <w:bookmarkEnd w:id="1"/>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this requirement is intended to promote consistent year-round engagement with ASUC governance in order to improve institutional understanding and broaden perspectives on matters affecting the Association's governing documents, without altering the independence or authority of the Judicial Council; and,</w:t>
      </w:r>
    </w:p>
    <w:p w:rsidR="00000000" w:rsidDel="00000000" w:rsidP="00000000" w:rsidRDefault="00000000" w:rsidRPr="00000000" w14:paraId="00000013">
      <w:pPr>
        <w:spacing w:after="200" w:lineRule="auto"/>
        <w:rPr>
          <w:sz w:val="22"/>
          <w:szCs w:val="22"/>
        </w:rPr>
      </w:pPr>
      <w:bookmarkStart w:colFirst="0" w:colLast="0" w:name="_6zv8kzc5kfgu" w:id="0"/>
      <w:bookmarkEnd w:id="0"/>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w:t>
      </w:r>
      <w:r w:rsidDel="00000000" w:rsidR="00000000" w:rsidRPr="00000000">
        <w:rPr>
          <w:b w:val="1"/>
          <w:bCs w:val="1"/>
          <w:sz w:val="22"/>
          <w:szCs w:val="22"/>
          <w:rtl w:val="0"/>
        </w:rPr>
        <w:t xml:space="preserve"> </w:t>
      </w:r>
      <w:r w:rsidDel="00000000" w:rsidR="00000000" w:rsidRPr="00000000">
        <w:rPr>
          <w:sz w:val="22"/>
          <w:szCs w:val="22"/>
          <w:rtl w:val="0"/>
        </w:rPr>
        <w:t xml:space="preserve">that the requirements established by this resolution shall take effect beginning with the first scheduled meeting of the Governance &amp; Internal Affairs Committee in the fall semester, 2026; and, </w:t>
      </w:r>
    </w:p>
    <w:p w:rsidR="00000000" w:rsidDel="00000000" w:rsidP="00000000" w:rsidRDefault="00000000" w:rsidRPr="00000000" w14:paraId="00000014">
      <w:pPr>
        <w:spacing w:after="200" w:lineRule="auto"/>
        <w:rPr>
          <w:sz w:val="22"/>
          <w:szCs w:val="22"/>
        </w:rPr>
      </w:pPr>
      <w:bookmarkStart w:colFirst="0" w:colLast="0" w:name="_ek61hnytl0pl" w:id="2"/>
      <w:bookmarkEnd w:id="2"/>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Chief Personnel Officer shall be responsible for enforcing this resolution, including overseeing its implementation and ensuring compliance; and,</w:t>
      </w:r>
    </w:p>
    <w:p w:rsidR="00000000" w:rsidDel="00000000" w:rsidP="00000000" w:rsidRDefault="00000000" w:rsidRPr="00000000" w14:paraId="00000015">
      <w:pPr>
        <w:spacing w:after="200" w:lineRule="auto"/>
        <w:rPr>
          <w:b w:val="1"/>
          <w:bCs w:val="1"/>
          <w:sz w:val="22"/>
          <w:szCs w:val="22"/>
        </w:rPr>
      </w:pPr>
      <w:bookmarkStart w:colFirst="0" w:colLast="0" w:name="_bvcajfhv2j1p" w:id="3"/>
      <w:bookmarkEnd w:id="3"/>
      <w:r w:rsidDel="00000000" w:rsidR="00000000" w:rsidRPr="00000000">
        <w:rPr>
          <w:b w:val="1"/>
          <w:bCs w:val="1"/>
          <w:sz w:val="22"/>
          <w:szCs w:val="22"/>
          <w:rtl w:val="0"/>
        </w:rPr>
        <w:t xml:space="preserve">THEREFORE BE IT FURTHER RESOLVED, </w:t>
      </w:r>
      <w:r w:rsidDel="00000000" w:rsidR="00000000" w:rsidRPr="00000000">
        <w:rPr>
          <w:sz w:val="22"/>
          <w:szCs w:val="22"/>
          <w:rtl w:val="0"/>
        </w:rPr>
        <w:t xml:space="preserve">that the Associated Students of the University of California amend ASUCBL 1222: Governance &amp; Internal Affairs Committee by adding the underlined text, removing the struck-out text as specified; and,</w:t>
      </w:r>
      <w:r w:rsidDel="00000000" w:rsidR="00000000" w:rsidRPr="00000000">
        <w:rPr>
          <w:rtl w:val="0"/>
        </w:rPr>
      </w:r>
    </w:p>
    <w:p w:rsidR="00000000" w:rsidDel="00000000" w:rsidP="00000000" w:rsidRDefault="00000000" w:rsidRPr="00000000" w14:paraId="00000016">
      <w:pPr>
        <w:spacing w:after="200" w:lineRule="auto"/>
        <w:rPr>
          <w:b w:val="1"/>
          <w:bCs w:val="1"/>
          <w:sz w:val="22"/>
          <w:szCs w:val="22"/>
        </w:rPr>
      </w:pPr>
      <w:bookmarkStart w:colFirst="0" w:colLast="0" w:name="_bvcajfhv2j1p" w:id="3"/>
      <w:bookmarkEnd w:id="3"/>
      <w:r w:rsidDel="00000000" w:rsidR="00000000" w:rsidRPr="00000000">
        <w:rPr>
          <w:b w:val="1"/>
          <w:bCs w:val="1"/>
          <w:sz w:val="22"/>
          <w:szCs w:val="22"/>
          <w:rtl w:val="0"/>
        </w:rPr>
        <w:t xml:space="preserve">THEREFORE BE IT FURTHER RESOLVED, </w:t>
      </w:r>
      <w:r w:rsidDel="00000000" w:rsidR="00000000" w:rsidRPr="00000000">
        <w:rPr>
          <w:sz w:val="22"/>
          <w:szCs w:val="22"/>
          <w:rtl w:val="0"/>
        </w:rPr>
        <w:t xml:space="preserve">that the Associated Students of the University of California amend ASUCBL 2151: Stipends by adding the underlined text, removing the struck-out text as specified; and,</w:t>
      </w:r>
      <w:r w:rsidDel="00000000" w:rsidR="00000000" w:rsidRPr="00000000">
        <w:rPr>
          <w:rtl w:val="0"/>
        </w:rPr>
      </w:r>
    </w:p>
    <w:p w:rsidR="00000000" w:rsidDel="00000000" w:rsidP="00000000" w:rsidRDefault="00000000" w:rsidRPr="00000000" w14:paraId="00000017">
      <w:pPr>
        <w:spacing w:after="200" w:lineRule="auto"/>
        <w:rPr>
          <w:b w:val="1"/>
          <w:bCs w:val="1"/>
          <w:sz w:val="22"/>
          <w:szCs w:val="22"/>
        </w:rPr>
      </w:pPr>
      <w:bookmarkStart w:colFirst="0" w:colLast="0" w:name="_bvcajfhv2j1p" w:id="3"/>
      <w:bookmarkEnd w:id="3"/>
      <w:r w:rsidDel="00000000" w:rsidR="00000000" w:rsidRPr="00000000">
        <w:rPr>
          <w:b w:val="1"/>
          <w:bCs w:val="1"/>
          <w:sz w:val="22"/>
          <w:szCs w:val="22"/>
          <w:rtl w:val="0"/>
        </w:rPr>
        <w:t xml:space="preserve">THEREFORE BE IT FURTHER RESOLVED, </w:t>
      </w:r>
      <w:r w:rsidDel="00000000" w:rsidR="00000000" w:rsidRPr="00000000">
        <w:rPr>
          <w:sz w:val="22"/>
          <w:szCs w:val="22"/>
          <w:rtl w:val="0"/>
        </w:rPr>
        <w:t xml:space="preserve">that the Associated Students of the University of California establish ASUCBL 1502: Judicial Council Mandatory Duties bylaw as specified in this resolution; and,</w:t>
      </w:r>
      <w:r w:rsidDel="00000000" w:rsidR="00000000" w:rsidRPr="00000000">
        <w:rPr>
          <w:rtl w:val="0"/>
        </w:rPr>
      </w:r>
    </w:p>
    <w:p w:rsidR="00000000" w:rsidDel="00000000" w:rsidP="00000000" w:rsidRDefault="00000000" w:rsidRPr="00000000" w14:paraId="00000018">
      <w:pPr>
        <w:spacing w:after="200" w:lineRule="auto"/>
        <w:rPr>
          <w:rFonts w:ascii="Arial" w:cs="Arial" w:eastAsia="Arial" w:hAnsi="Arial"/>
          <w:sz w:val="22"/>
          <w:szCs w:val="22"/>
        </w:rPr>
      </w:pPr>
      <w:bookmarkStart w:colFirst="0" w:colLast="0" w:name="_bvcajfhv2j1p" w:id="3"/>
      <w:bookmarkEnd w:id="3"/>
      <w:r w:rsidDel="00000000" w:rsidR="00000000" w:rsidRPr="00000000">
        <w:rPr>
          <w:b w:val="1"/>
          <w:bCs w:val="1"/>
          <w:sz w:val="22"/>
          <w:szCs w:val="22"/>
          <w:rtl w:val="0"/>
        </w:rPr>
        <w:t xml:space="preserve">THEREFORE BE IT FINALLY RESOLVED, </w:t>
      </w:r>
      <w:r w:rsidDel="00000000" w:rsidR="00000000" w:rsidRPr="00000000">
        <w:rPr>
          <w:sz w:val="22"/>
          <w:szCs w:val="22"/>
          <w:rtl w:val="0"/>
        </w:rPr>
        <w:t xml:space="preserve">that the Associated Students of the University of California establish ASUCBL 1503: Judicial Council Chair Attendance bylaw as specified in this resolution.</w:t>
      </w:r>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1"/>
        <w:spacing w:after="0" w:before="0" w:lineRule="auto"/>
        <w:rPr>
          <w:color w:val="222222"/>
          <w:sz w:val="40"/>
          <w:szCs w:val="40"/>
        </w:rPr>
      </w:pPr>
      <w:bookmarkStart w:colFirst="0" w:colLast="0" w:name="_xhfji9f3o4fp" w:id="4"/>
      <w:bookmarkEnd w:id="4"/>
      <w:r w:rsidDel="00000000" w:rsidR="00000000" w:rsidRPr="00000000">
        <w:rPr>
          <w:color w:val="222222"/>
          <w:sz w:val="40"/>
          <w:szCs w:val="40"/>
          <w:rtl w:val="0"/>
        </w:rPr>
        <w:t xml:space="preserve">Appendix A: ASUCBL 1222</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pStyle w:val="Heading1"/>
        <w:widowControl w:val="1"/>
        <w:spacing w:after="200" w:before="200" w:line="276" w:lineRule="auto"/>
        <w:ind w:left="720" w:firstLine="0"/>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ASUCBL 1222: Governance &amp; Internal Affairs Committee</w:t>
      </w:r>
    </w:p>
    <w:p w:rsidR="00000000" w:rsidDel="00000000" w:rsidP="00000000" w:rsidRDefault="00000000" w:rsidRPr="00000000" w14:paraId="0000001E">
      <w:pPr>
        <w:widowControl w:val="1"/>
        <w:spacing w:after="200" w:line="276" w:lineRule="auto"/>
        <w:rPr>
          <w:rFonts w:ascii="Arial" w:cs="Arial" w:eastAsia="Arial" w:hAnsi="Arial"/>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widowControl w:val="1"/>
        <w:spacing w:after="200"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 Establishment </w:t>
      </w:r>
    </w:p>
    <w:p w:rsidR="00000000" w:rsidDel="00000000" w:rsidP="00000000" w:rsidRDefault="00000000" w:rsidRPr="00000000" w14:paraId="00000020">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 </w:t>
        <w:tab/>
        <w:t xml:space="preserve">The Governance &amp; Internal Affairs Committee</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is hereby established as a standing committee of the Senate pursuant to ASUCBL 1220.</w:t>
      </w:r>
    </w:p>
    <w:p w:rsidR="00000000" w:rsidDel="00000000" w:rsidP="00000000" w:rsidRDefault="00000000" w:rsidRPr="00000000" w14:paraId="00000021">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1.2</w:t>
        <w:tab/>
        <w:t xml:space="preserve">The voting members of the committee shall be seven Senators.</w:t>
      </w:r>
    </w:p>
    <w:p w:rsidR="00000000" w:rsidDel="00000000" w:rsidP="00000000" w:rsidRDefault="00000000" w:rsidRPr="00000000" w14:paraId="00000022">
      <w:pPr>
        <w:widowControl w:val="1"/>
        <w:spacing w:after="200" w:before="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1.3</w:t>
        <w:tab/>
        <w:t xml:space="preserve">The President, Executive Vice President, Chief Legal Officer, </w:t>
      </w:r>
      <w:r w:rsidDel="00000000" w:rsidR="00000000" w:rsidRPr="00000000">
        <w:rPr>
          <w:rFonts w:ascii="Arial" w:cs="Arial" w:eastAsia="Arial" w:hAnsi="Arial"/>
          <w:strike w:val="1"/>
          <w:sz w:val="22"/>
          <w:szCs w:val="22"/>
          <w:rtl w:val="0"/>
        </w:rPr>
        <w:t xml:space="preserve">and</w:t>
      </w:r>
      <w:r w:rsidDel="00000000" w:rsidR="00000000" w:rsidRPr="00000000">
        <w:rPr>
          <w:rFonts w:ascii="Arial" w:cs="Arial" w:eastAsia="Arial" w:hAnsi="Arial"/>
          <w:sz w:val="22"/>
          <w:szCs w:val="22"/>
          <w:rtl w:val="0"/>
        </w:rPr>
        <w:t xml:space="preserve"> Chief Personnel Officer, </w:t>
      </w:r>
      <w:r w:rsidDel="00000000" w:rsidR="00000000" w:rsidRPr="00000000">
        <w:rPr>
          <w:rFonts w:ascii="Arial" w:cs="Arial" w:eastAsia="Arial" w:hAnsi="Arial"/>
          <w:sz w:val="22"/>
          <w:szCs w:val="22"/>
          <w:u w:val="single"/>
          <w:rtl w:val="0"/>
        </w:rPr>
        <w:t xml:space="preserve">and the Judicial Council Chair,</w:t>
      </w:r>
      <w:r w:rsidDel="00000000" w:rsidR="00000000" w:rsidRPr="00000000">
        <w:rPr>
          <w:rFonts w:ascii="Arial" w:cs="Arial" w:eastAsia="Arial" w:hAnsi="Arial"/>
          <w:sz w:val="22"/>
          <w:szCs w:val="22"/>
          <w:rtl w:val="0"/>
        </w:rPr>
        <w:t xml:space="preserve"> or their designees, shall be ex officio non-voting members of the committee.</w:t>
      </w:r>
    </w:p>
    <w:p w:rsidR="00000000" w:rsidDel="00000000" w:rsidP="00000000" w:rsidRDefault="00000000" w:rsidRPr="00000000" w14:paraId="00000023">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1.4</w:t>
        <w:tab/>
        <w:t xml:space="preserve">The Governance &amp; Internal Affairs Committee was previously known as the “Constitutional and Procedural Review Committee.” All references to the Constitutional and Procedural Review Committee shall now refer to the Governance &amp; Internal Affairs Committee.</w:t>
      </w:r>
    </w:p>
    <w:p w:rsidR="00000000" w:rsidDel="00000000" w:rsidP="00000000" w:rsidRDefault="00000000" w:rsidRPr="00000000" w14:paraId="00000024">
      <w:pPr>
        <w:widowControl w:val="1"/>
        <w:spacing w:after="200"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 Charge </w:t>
      </w:r>
    </w:p>
    <w:p w:rsidR="00000000" w:rsidDel="00000000" w:rsidP="00000000" w:rsidRDefault="00000000" w:rsidRPr="00000000" w14:paraId="00000025">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w:t>
        <w:tab/>
        <w:t xml:space="preserve">The charge of the Governance &amp; Internal Affairs Committee</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shall be to review all main motions introduced in the Senate related to the following matters, to monitor the developments of these matters, and to propose main motions as necessary related to these matters:</w:t>
      </w:r>
    </w:p>
    <w:p w:rsidR="00000000" w:rsidDel="00000000" w:rsidP="00000000" w:rsidRDefault="00000000" w:rsidRPr="00000000" w14:paraId="00000026">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2.1.1</w:t>
        <w:tab/>
        <w:t xml:space="preserve">Changes to the Constitution, Bylaws, Rules, or Policies of the Association.</w:t>
      </w:r>
    </w:p>
    <w:p w:rsidR="00000000" w:rsidDel="00000000" w:rsidP="00000000" w:rsidRDefault="00000000" w:rsidRPr="00000000" w14:paraId="00000027">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2.1.2</w:t>
        <w:tab/>
        <w:t xml:space="preserve">Changes to the Governing Documents of a financial nature shall be reviewed jointly with the Finance Committee. Such main motions shall be sequentially assigned to first be reviewed by the Finance Committee and then by the Governance &amp; Internal Affairs Committee. Each committee shall individually have a response time of two regular senate meetings. </w:t>
      </w:r>
    </w:p>
    <w:p w:rsidR="00000000" w:rsidDel="00000000" w:rsidP="00000000" w:rsidRDefault="00000000" w:rsidRPr="00000000" w14:paraId="00000028">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2.1.3</w:t>
        <w:tab/>
        <w:t xml:space="preserve">Interviewing applicants for open Judicial Council seats and selecting a nominee in accordance with ASUCBL 1501: Judicial Council Members.</w:t>
      </w:r>
    </w:p>
    <w:p w:rsidR="00000000" w:rsidDel="00000000" w:rsidP="00000000" w:rsidRDefault="00000000" w:rsidRPr="00000000" w14:paraId="00000029">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2.1.4</w:t>
        <w:tab/>
        <w:t xml:space="preserve">The governance of the Association or any units therefore of.</w:t>
      </w:r>
    </w:p>
    <w:p w:rsidR="00000000" w:rsidDel="00000000" w:rsidP="00000000" w:rsidRDefault="00000000" w:rsidRPr="00000000" w14:paraId="0000002A">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2.1.5</w:t>
        <w:tab/>
        <w:t xml:space="preserve">The Association’s legal relationship with the University, including memoranda of understanding with the University and recognition of the Association as the official student body. </w:t>
      </w:r>
    </w:p>
    <w:p w:rsidR="00000000" w:rsidDel="00000000" w:rsidP="00000000" w:rsidRDefault="00000000" w:rsidRPr="00000000" w14:paraId="0000002B">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2.1.6</w:t>
        <w:tab/>
        <w:t xml:space="preserve">Any other issues related to the internal affairs of the Association.</w:t>
      </w:r>
    </w:p>
    <w:p w:rsidR="00000000" w:rsidDel="00000000" w:rsidP="00000000" w:rsidRDefault="00000000" w:rsidRPr="00000000" w14:paraId="0000002C">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2.1.7</w:t>
        <w:tab/>
        <w:t xml:space="preserve">General Committees and the chartering and governance of Commissions</w:t>
      </w:r>
    </w:p>
    <w:p w:rsidR="00000000" w:rsidDel="00000000" w:rsidP="00000000" w:rsidRDefault="00000000" w:rsidRPr="00000000" w14:paraId="0000002D">
      <w:pPr>
        <w:widowControl w:val="1"/>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2.1.8</w:t>
        <w:tab/>
        <w:t xml:space="preserve">Legislative oversight of the Elections Council and elections process.</w:t>
      </w:r>
      <w:r w:rsidDel="00000000" w:rsidR="00000000" w:rsidRPr="00000000">
        <w:br w:type="page"/>
      </w:r>
      <w:r w:rsidDel="00000000" w:rsidR="00000000" w:rsidRPr="00000000">
        <w:rPr>
          <w:rtl w:val="0"/>
        </w:rPr>
      </w:r>
    </w:p>
    <w:p w:rsidR="00000000" w:rsidDel="00000000" w:rsidP="00000000" w:rsidRDefault="00000000" w:rsidRPr="00000000" w14:paraId="0000002E">
      <w:pPr>
        <w:pStyle w:val="Heading1"/>
        <w:spacing w:after="0" w:before="0" w:lineRule="auto"/>
        <w:rPr>
          <w:color w:val="222222"/>
          <w:sz w:val="40"/>
          <w:szCs w:val="40"/>
        </w:rPr>
      </w:pPr>
      <w:bookmarkStart w:colFirst="0" w:colLast="0" w:name="_l3xi7kxaf3o0" w:id="5"/>
      <w:bookmarkEnd w:id="5"/>
      <w:r w:rsidDel="00000000" w:rsidR="00000000" w:rsidRPr="00000000">
        <w:rPr>
          <w:color w:val="222222"/>
          <w:sz w:val="40"/>
          <w:szCs w:val="40"/>
          <w:rtl w:val="0"/>
        </w:rPr>
        <w:t xml:space="preserve">Appendix B: ASUCBL 2151</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widowControl w:val="1"/>
        <w:spacing w:after="200" w:line="276" w:lineRule="auto"/>
        <w:ind w:left="72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ASUCBL 2151: Stipends</w:t>
      </w:r>
    </w:p>
    <w:p w:rsidR="00000000" w:rsidDel="00000000" w:rsidP="00000000" w:rsidRDefault="00000000" w:rsidRPr="00000000" w14:paraId="00000034">
      <w:pPr>
        <w:widowControl w:val="1"/>
        <w:spacing w:after="200" w:line="276" w:lineRule="auto"/>
        <w:ind w:left="720"/>
        <w:jc w:val="center"/>
        <w:rPr>
          <w:rFonts w:ascii="Arial" w:cs="Arial" w:eastAsia="Arial" w:hAnsi="Arial"/>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widowControl w:val="1"/>
        <w:spacing w:after="200" w:line="276"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 Establishment</w:t>
      </w:r>
    </w:p>
    <w:p w:rsidR="00000000" w:rsidDel="00000000" w:rsidP="00000000" w:rsidRDefault="00000000" w:rsidRPr="00000000" w14:paraId="00000036">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w:t>
        <w:tab/>
        <w:t xml:space="preserve">This bylaw shall apply to all stipends disbursed to ASUC officials, including executive officers, senators, programs, commissions, and their staffs. This bylaw shall not apply to sponsored student organizations. This bylaw shall not apply to the Administrative Office (ASUCBL 1103).</w:t>
      </w:r>
    </w:p>
    <w:p w:rsidR="00000000" w:rsidDel="00000000" w:rsidP="00000000" w:rsidRDefault="00000000" w:rsidRPr="00000000" w14:paraId="00000037">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1.2</w:t>
        <w:tab/>
        <w:t xml:space="preserve">Stipends for all officials except for Executive Officers and Appointed Officers shall be disbursed on a semesterly basis. Unless otherwise noted in the bylaws or the General Budget, one half of the stipend shall be disbursed following the end of the fall semester and the remaining half shall be disbursed following the end of the spring semester.</w:t>
      </w:r>
    </w:p>
    <w:p w:rsidR="00000000" w:rsidDel="00000000" w:rsidP="00000000" w:rsidRDefault="00000000" w:rsidRPr="00000000" w14:paraId="00000038">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1.3</w:t>
        <w:tab/>
        <w:t xml:space="preserve">Stipends for Executive Officers and Appointed Officers shall be disbursed in three periods: twenty percent following the summer inter-semester period, forty percent following the fall semester, and forty percent following the spring semester. Executive Officers and Appointed Officers are expected to carry out ASUC functions over the summer inter-semester period.</w:t>
      </w:r>
    </w:p>
    <w:p w:rsidR="00000000" w:rsidDel="00000000" w:rsidP="00000000" w:rsidRDefault="00000000" w:rsidRPr="00000000" w14:paraId="00000039">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1.4</w:t>
        <w:tab/>
        <w:t xml:space="preserve">Any official who is to receive a stipend must enter a personal services agreement (developed by the Chief Legal Officer in consultation with professional legal counsel) with the ASUC before receiving their stipend. This shall be considered a contract pursuant to ASUCBL 2105. </w:t>
      </w:r>
      <w:r w:rsidDel="00000000" w:rsidR="00000000" w:rsidRPr="00000000">
        <w:rPr>
          <w:rFonts w:ascii="Arial" w:cs="Arial" w:eastAsia="Arial" w:hAnsi="Arial"/>
          <w:sz w:val="22"/>
          <w:szCs w:val="22"/>
          <w:rtl w:val="0"/>
        </w:rPr>
        <w:t xml:space="preserve">Stipended</w:t>
      </w:r>
      <w:r w:rsidDel="00000000" w:rsidR="00000000" w:rsidRPr="00000000">
        <w:rPr>
          <w:rFonts w:ascii="Arial" w:cs="Arial" w:eastAsia="Arial" w:hAnsi="Arial"/>
          <w:sz w:val="22"/>
          <w:szCs w:val="22"/>
          <w:rtl w:val="0"/>
        </w:rPr>
        <w:t xml:space="preserve"> officials are volunteers and shall not be considered employees of the ASUC. Every such personal services agreement must contain the phrase “stipend subject to reduction pursuant to the ASUC bylaws”.</w:t>
      </w:r>
    </w:p>
    <w:p w:rsidR="00000000" w:rsidDel="00000000" w:rsidP="00000000" w:rsidRDefault="00000000" w:rsidRPr="00000000" w14:paraId="0000003A">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2: Proration</w:t>
      </w:r>
      <w:r w:rsidDel="00000000" w:rsidR="00000000" w:rsidRPr="00000000">
        <w:rPr>
          <w:rtl w:val="0"/>
        </w:rPr>
      </w:r>
    </w:p>
    <w:p w:rsidR="00000000" w:rsidDel="00000000" w:rsidP="00000000" w:rsidRDefault="00000000" w:rsidRPr="00000000" w14:paraId="0000003B">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w:t>
        <w:tab/>
        <w:t xml:space="preserve">If an official is removed for disciplinary reasons, removed for attendance reasons, recalled, impeached, or resigns under threat of any of the previous, they shall not receive any stipend for the semester during which they are removed or for future semesters remaining in their term.</w:t>
      </w:r>
    </w:p>
    <w:p w:rsidR="00000000" w:rsidDel="00000000" w:rsidP="00000000" w:rsidRDefault="00000000" w:rsidRPr="00000000" w14:paraId="0000003C">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w:t>
        <w:tab/>
        <w:t xml:space="preserve">If an official resigns or their seat otherwise becomes vacant, not under the duress of discipline, recall, impeachment, or removal, they shall receive a prorated stipend determined by the proportion of academic weeks remaining in the semester (or calendar weeks remaining in the summer inter-semester period for Executive Officers and Appointed Officers stipended for that period).</w:t>
      </w:r>
    </w:p>
    <w:p w:rsidR="00000000" w:rsidDel="00000000" w:rsidP="00000000" w:rsidRDefault="00000000" w:rsidRPr="00000000" w14:paraId="0000003D">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w:t>
        <w:tab/>
        <w:t xml:space="preserve">For the purposes of this section, an academic week shall be defined as any period between Sunday and Monday which contains at least two days of instructions, Reading Review and Recitation Week, or final exams.</w:t>
      </w:r>
    </w:p>
    <w:p w:rsidR="00000000" w:rsidDel="00000000" w:rsidP="00000000" w:rsidRDefault="00000000" w:rsidRPr="00000000" w14:paraId="0000003E">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2.3</w:t>
        <w:tab/>
        <w:t xml:space="preserve">An official who fills a vacancy shall receive a prorated stipend determined by the proportion of academic weeks remaining in the semester (or calendar weeks remaining in the summer inter-semester period for Executive Officers and Appointed Officers stipended for that period).</w:t>
        <w:tab/>
        <w:t xml:space="preserve">  </w:t>
      </w:r>
    </w:p>
    <w:p w:rsidR="00000000" w:rsidDel="00000000" w:rsidP="00000000" w:rsidRDefault="00000000" w:rsidRPr="00000000" w14:paraId="0000003F">
      <w:pPr>
        <w:widowControl w:val="1"/>
        <w:spacing w:after="20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 Stipend Line Items</w:t>
      </w:r>
    </w:p>
    <w:p w:rsidR="00000000" w:rsidDel="00000000" w:rsidP="00000000" w:rsidRDefault="00000000" w:rsidRPr="00000000" w14:paraId="00000040">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3.1</w:t>
        <w:tab/>
        <w:t xml:space="preserve">Any funds which are to be used for stipends by an ASUC official must be explicitly provisioned for as a stipend line item in the General Budget. No funds may be transferred from non-stipend to stipend line items without the approval of the Senate. Funds may be repurposed from stipend to non-stipend line items with the approval of the responsible official or entity.</w:t>
      </w:r>
    </w:p>
    <w:p w:rsidR="00000000" w:rsidDel="00000000" w:rsidP="00000000" w:rsidRDefault="00000000" w:rsidRPr="00000000" w14:paraId="00000041">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3.2 </w:t>
        <w:tab/>
        <w:t xml:space="preserve">The following ASUC officials shall be eligible to receive a stipend. They shall be classified into two categories.</w:t>
      </w:r>
    </w:p>
    <w:p w:rsidR="00000000" w:rsidDel="00000000" w:rsidP="00000000" w:rsidRDefault="00000000" w:rsidRPr="00000000" w14:paraId="00000042">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3.2.1</w:t>
        <w:tab/>
        <w:t xml:space="preserve">Primary Officials, generally responsible to the Senate:</w:t>
      </w:r>
    </w:p>
    <w:p w:rsidR="00000000" w:rsidDel="00000000" w:rsidP="00000000" w:rsidRDefault="00000000" w:rsidRPr="00000000" w14:paraId="00000043">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3.2.1.1</w:t>
        <w:tab/>
        <w:t xml:space="preserve">Executive Officers</w:t>
      </w:r>
    </w:p>
    <w:p w:rsidR="00000000" w:rsidDel="00000000" w:rsidP="00000000" w:rsidRDefault="00000000" w:rsidRPr="00000000" w14:paraId="00000044">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3.2.1.2</w:t>
        <w:tab/>
        <w:t xml:space="preserve">Appointed Officers</w:t>
      </w:r>
    </w:p>
    <w:p w:rsidR="00000000" w:rsidDel="00000000" w:rsidP="00000000" w:rsidRDefault="00000000" w:rsidRPr="00000000" w14:paraId="00000045">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3.2.1.3</w:t>
        <w:tab/>
        <w:t xml:space="preserve">Senators and Transfer Student Representative</w:t>
      </w:r>
    </w:p>
    <w:p w:rsidR="00000000" w:rsidDel="00000000" w:rsidP="00000000" w:rsidRDefault="00000000" w:rsidRPr="00000000" w14:paraId="00000046">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3.2.1.4</w:t>
        <w:tab/>
        <w:t xml:space="preserve">Elections Council Chair, Assistant Chair, Elections Auditor, Elections Prosecutor, and Campaign Liaison.</w:t>
      </w:r>
    </w:p>
    <w:p w:rsidR="00000000" w:rsidDel="00000000" w:rsidP="00000000" w:rsidRDefault="00000000" w:rsidRPr="00000000" w14:paraId="00000047">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3.2.1.5</w:t>
        <w:tab/>
        <w:t xml:space="preserve">Public Defender</w:t>
      </w:r>
    </w:p>
    <w:p w:rsidR="00000000" w:rsidDel="00000000" w:rsidP="00000000" w:rsidRDefault="00000000" w:rsidRPr="00000000" w14:paraId="00000048">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3.2.1.6</w:t>
        <w:tab/>
        <w:t xml:space="preserve">Commission Chairs</w:t>
      </w:r>
    </w:p>
    <w:p w:rsidR="00000000" w:rsidDel="00000000" w:rsidP="00000000" w:rsidRDefault="00000000" w:rsidRPr="00000000" w14:paraId="00000049">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3.2.1.7</w:t>
        <w:tab/>
        <w:t xml:space="preserve">Chartered Program Chairs</w:t>
      </w:r>
    </w:p>
    <w:p w:rsidR="00000000" w:rsidDel="00000000" w:rsidP="00000000" w:rsidRDefault="00000000" w:rsidRPr="00000000" w14:paraId="0000004A">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3.2.1.8</w:t>
        <w:tab/>
        <w:t xml:space="preserve">Judicial Council Chair, Judicial Council Assistant Chair, and Judicial Council Members</w:t>
      </w:r>
    </w:p>
    <w:p w:rsidR="00000000" w:rsidDel="00000000" w:rsidP="00000000" w:rsidRDefault="00000000" w:rsidRPr="00000000" w14:paraId="0000004B">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3.2.2</w:t>
        <w:tab/>
        <w:t xml:space="preserve">Secondary officials, generally responsible to the Senate through some other official or body (herein oversight official or body).</w:t>
      </w:r>
    </w:p>
    <w:p w:rsidR="00000000" w:rsidDel="00000000" w:rsidP="00000000" w:rsidRDefault="00000000" w:rsidRPr="00000000" w14:paraId="0000004C">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3.2.2.1</w:t>
        <w:tab/>
        <w:t xml:space="preserve">Support staff members of ASUC Units as provided for in ASUCBL 1115. The unit head shall be the oversight official unless the unit is a voting body (such as a council or commission) in which case the body shall be the oversight body.</w:t>
      </w:r>
    </w:p>
    <w:p w:rsidR="00000000" w:rsidDel="00000000" w:rsidP="00000000" w:rsidRDefault="00000000" w:rsidRPr="00000000" w14:paraId="0000004D">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3.2.2.2</w:t>
        <w:tab/>
        <w:t xml:space="preserve">Officials and staff of chartered programs, provided for in the program's charter or operating rules. The program executive committee shall be the oversight body.</w:t>
      </w:r>
    </w:p>
    <w:p w:rsidR="00000000" w:rsidDel="00000000" w:rsidP="00000000" w:rsidRDefault="00000000" w:rsidRPr="00000000" w14:paraId="0000004E">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3.3</w:t>
        <w:tab/>
        <w:t xml:space="preserve">The exact amount for primary official’s stipends must be set by the Senate in the General Budget.</w:t>
      </w:r>
    </w:p>
    <w:p w:rsidR="00000000" w:rsidDel="00000000" w:rsidP="00000000" w:rsidRDefault="00000000" w:rsidRPr="00000000" w14:paraId="0000004F">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3.4</w:t>
        <w:tab/>
        <w:t xml:space="preserve">The total amount of stipends for all secondary officials under a single oversight official or body must be set by the Senate in the General Budget. </w:t>
      </w:r>
    </w:p>
    <w:p w:rsidR="00000000" w:rsidDel="00000000" w:rsidP="00000000" w:rsidRDefault="00000000" w:rsidRPr="00000000" w14:paraId="00000050">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3.4.1</w:t>
        <w:tab/>
        <w:t xml:space="preserve">The Senate may in the General Budget impose specific titles, maximum and minimum level of each stipend, number of stipends, and any other such factor for secondary officials. </w:t>
      </w:r>
    </w:p>
    <w:p w:rsidR="00000000" w:rsidDel="00000000" w:rsidP="00000000" w:rsidRDefault="00000000" w:rsidRPr="00000000" w14:paraId="00000051">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3.4.2</w:t>
        <w:tab/>
        <w:t xml:space="preserve">Any details not decided by the Senate in the General Budget shall be left to the discretion of the oversight official or body, unless otherwise provided for in the bylaws. Such details shall be set in the unit’s personnel operational policy (ASUCBL 1115§2) or, for units which are not subject to ASUCBL 1115, by an operational policy promulgated by the unit (ASUCBL 1111).</w:t>
      </w:r>
    </w:p>
    <w:p w:rsidR="00000000" w:rsidDel="00000000" w:rsidP="00000000" w:rsidRDefault="00000000" w:rsidRPr="00000000" w14:paraId="00000052">
      <w:pPr>
        <w:widowControl w:val="1"/>
        <w:spacing w:after="200" w:line="276"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4: Reductions &amp; Withholding </w:t>
      </w:r>
    </w:p>
    <w:p w:rsidR="00000000" w:rsidDel="00000000" w:rsidP="00000000" w:rsidRDefault="00000000" w:rsidRPr="00000000" w14:paraId="00000053">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4.1</w:t>
        <w:tab/>
        <w:t xml:space="preserve">Before a stipend is disbursed, the Chief Financial Officer shall verify any reductions or holds on an official’s stipend with the Administrative Office, Chief Personnel Officer, Chief Legal Officer, and Judicial Council Chair. </w:t>
      </w:r>
    </w:p>
    <w:p w:rsidR="00000000" w:rsidDel="00000000" w:rsidP="00000000" w:rsidRDefault="00000000" w:rsidRPr="00000000" w14:paraId="00000054">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4.2</w:t>
        <w:tab/>
        <w:t xml:space="preserve">Percent based reductions shall be calculated against the full amount of the stipend for the semester (for example if an official receives a 10% reduction and 20% reduction, their stipend shall be reduced by 30% of the total amount). </w:t>
      </w:r>
    </w:p>
    <w:p w:rsidR="00000000" w:rsidDel="00000000" w:rsidP="00000000" w:rsidRDefault="00000000" w:rsidRPr="00000000" w14:paraId="00000055">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4.3</w:t>
        <w:tab/>
        <w:t xml:space="preserve">Primary officials may have their stipend reduced through the process contained in ASUCBL 1207: Rules for Disciplinary Proceedings.</w:t>
      </w:r>
    </w:p>
    <w:p w:rsidR="00000000" w:rsidDel="00000000" w:rsidP="00000000" w:rsidRDefault="00000000" w:rsidRPr="00000000" w14:paraId="00000056">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4.4</w:t>
        <w:tab/>
        <w:t xml:space="preserve">Secondary officials may have their stipend reduced by their oversight body for a specific cause. The secondary official may appeal such reduction to the Judicial Council which shall determine if the reduction is justified. Any such reductions must be forwarded by the oversight official to the Chief Personnel Officer.</w:t>
      </w:r>
    </w:p>
    <w:p w:rsidR="00000000" w:rsidDel="00000000" w:rsidP="00000000" w:rsidRDefault="00000000" w:rsidRPr="00000000" w14:paraId="00000057">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4.5</w:t>
        <w:tab/>
        <w:t xml:space="preserve">The Bylaws may provide provisions for automatic stipend deductions or holds. Such provisions exist in ASUCBL 1108: Official Reports and in ASUCBL 1205: Senator Mandatory Duties. </w:t>
      </w:r>
    </w:p>
    <w:p w:rsidR="00000000" w:rsidDel="00000000" w:rsidP="00000000" w:rsidRDefault="00000000" w:rsidRPr="00000000" w14:paraId="00000058">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4.5.1</w:t>
        <w:tab/>
        <w:t xml:space="preserve">Pursuant to ASUCBL 1407: Chief Personnel Officer, stipend holds may also be initiated by the Chief Personnel Officer in order to ensure the ASUC volunteer form is completed in full by its volunteers, as pursuant to ASUCBL 1115. This hold may be lifted upon verification by the Chief Legal Officer.</w:t>
      </w:r>
    </w:p>
    <w:p w:rsidR="00000000" w:rsidDel="00000000" w:rsidP="00000000" w:rsidRDefault="00000000" w:rsidRPr="00000000" w14:paraId="00000059">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4.6</w:t>
        <w:tab/>
        <w:t xml:space="preserve">No stipend reduction may require that stipend funds which were already disbursed be returned.</w:t>
      </w:r>
    </w:p>
    <w:p w:rsidR="00000000" w:rsidDel="00000000" w:rsidP="00000000" w:rsidRDefault="00000000" w:rsidRPr="00000000" w14:paraId="0000005A">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4.7</w:t>
        <w:tab/>
        <w:t xml:space="preserve">An official’s final stipend (usually the spring semester stipend) shall not be disbursed until the Administrative Office verifies that the official has returned all keys, ASUC-owned equipment, and relinquished control of their ASUC electronic mail/network accounts.</w:t>
      </w:r>
    </w:p>
    <w:p w:rsidR="00000000" w:rsidDel="00000000" w:rsidP="00000000" w:rsidRDefault="00000000" w:rsidRPr="00000000" w14:paraId="0000005B">
      <w:pPr>
        <w:widowControl w:val="1"/>
        <w:spacing w:after="20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5: Elected Official’s Stipends</w:t>
      </w:r>
    </w:p>
    <w:p w:rsidR="00000000" w:rsidDel="00000000" w:rsidP="00000000" w:rsidRDefault="00000000" w:rsidRPr="00000000" w14:paraId="0000005C">
      <w:pPr>
        <w:widowControl w:val="1"/>
        <w:spacing w:after="200" w:line="276" w:lineRule="auto"/>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5.1</w:t>
        <w:tab/>
        <w:t xml:space="preserve">A change in elected officials’ stipends shall not take effect until the following term.</w:t>
      </w:r>
      <w:r w:rsidDel="00000000" w:rsidR="00000000" w:rsidRPr="00000000">
        <w:rPr>
          <w:rtl w:val="0"/>
        </w:rPr>
      </w:r>
    </w:p>
    <w:p w:rsidR="00000000" w:rsidDel="00000000" w:rsidP="00000000" w:rsidRDefault="00000000" w:rsidRPr="00000000" w14:paraId="0000005D">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5.2</w:t>
        <w:tab/>
        <w:t xml:space="preserve">Senator stipends shall not total more than one percent of the Association’s revenues.</w:t>
      </w:r>
    </w:p>
    <w:p w:rsidR="00000000" w:rsidDel="00000000" w:rsidP="00000000" w:rsidRDefault="00000000" w:rsidRPr="00000000" w14:paraId="0000005E">
      <w:pPr>
        <w:widowControl w:val="1"/>
        <w:spacing w:after="20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6: Primary Official Stipends </w:t>
      </w:r>
    </w:p>
    <w:p w:rsidR="00000000" w:rsidDel="00000000" w:rsidP="00000000" w:rsidRDefault="00000000" w:rsidRPr="00000000" w14:paraId="0000005F">
      <w:pPr>
        <w:widowControl w:val="1"/>
        <w:spacing w:after="200" w:line="276" w:lineRule="auto"/>
        <w:ind w:left="720" w:right="720"/>
        <w:rPr>
          <w:rFonts w:ascii="Arial" w:cs="Arial" w:eastAsia="Arial" w:hAnsi="Arial"/>
          <w:sz w:val="22"/>
          <w:szCs w:val="22"/>
        </w:rPr>
      </w:pPr>
      <w:r w:rsidDel="00000000" w:rsidR="00000000" w:rsidRPr="00000000">
        <w:rPr>
          <w:rFonts w:ascii="Arial" w:cs="Arial" w:eastAsia="Arial" w:hAnsi="Arial"/>
          <w:sz w:val="22"/>
          <w:szCs w:val="22"/>
          <w:rtl w:val="0"/>
        </w:rPr>
        <w:t xml:space="preserve">6.1</w:t>
        <w:tab/>
        <w:t xml:space="preserve">All Primary Officials who receive a stipend shall have a maximum cap as follows:</w:t>
      </w:r>
    </w:p>
    <w:p w:rsidR="00000000" w:rsidDel="00000000" w:rsidP="00000000" w:rsidRDefault="00000000" w:rsidRPr="00000000" w14:paraId="00000060">
      <w:pPr>
        <w:widowControl w:val="1"/>
        <w:spacing w:after="200" w:line="276"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6.1.1</w:t>
        <w:tab/>
        <w:t xml:space="preserve">Executive Officer stipends shall not exceed $4,000 each.</w:t>
      </w:r>
    </w:p>
    <w:p w:rsidR="00000000" w:rsidDel="00000000" w:rsidP="00000000" w:rsidRDefault="00000000" w:rsidRPr="00000000" w14:paraId="00000061">
      <w:pPr>
        <w:widowControl w:val="1"/>
        <w:spacing w:after="200" w:line="276"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6.1.2</w:t>
        <w:tab/>
        <w:t xml:space="preserve">Appointed Officer stipends shall not exceed $3,000 each.</w:t>
      </w:r>
    </w:p>
    <w:p w:rsidR="00000000" w:rsidDel="00000000" w:rsidP="00000000" w:rsidRDefault="00000000" w:rsidRPr="00000000" w14:paraId="00000062">
      <w:pPr>
        <w:widowControl w:val="1"/>
        <w:spacing w:after="200" w:line="276"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6.1.3</w:t>
        <w:tab/>
        <w:t xml:space="preserve">Senators and Transfer Student Representative stipends shall not exceed $2,500 each.</w:t>
      </w:r>
    </w:p>
    <w:p w:rsidR="00000000" w:rsidDel="00000000" w:rsidP="00000000" w:rsidRDefault="00000000" w:rsidRPr="00000000" w14:paraId="00000063">
      <w:pPr>
        <w:widowControl w:val="1"/>
        <w:spacing w:after="200" w:line="276"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6.1.4</w:t>
        <w:tab/>
        <w:t xml:space="preserve">The Elections Council Chair stipend shall not exceed $1,000.</w:t>
      </w:r>
    </w:p>
    <w:p w:rsidR="00000000" w:rsidDel="00000000" w:rsidP="00000000" w:rsidRDefault="00000000" w:rsidRPr="00000000" w14:paraId="00000064">
      <w:pPr>
        <w:widowControl w:val="1"/>
        <w:spacing w:after="200" w:line="276"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6.1.5</w:t>
        <w:tab/>
        <w:t xml:space="preserve">Elections Council Member stipends (including but not limited to the positions of Assistant Chair, Elections Auditor, Elections Prosecutor, Public Defender, and Campaign Liaison) stipends shall not exceed $350 each.</w:t>
      </w:r>
    </w:p>
    <w:p w:rsidR="00000000" w:rsidDel="00000000" w:rsidP="00000000" w:rsidRDefault="00000000" w:rsidRPr="00000000" w14:paraId="00000065">
      <w:pPr>
        <w:widowControl w:val="1"/>
        <w:spacing w:after="200" w:line="276"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6.1.6</w:t>
        <w:tab/>
        <w:t xml:space="preserve">The Judicial Council Chair stipend shall not exceed $</w:t>
      </w:r>
      <w:r w:rsidDel="00000000" w:rsidR="00000000" w:rsidRPr="00000000">
        <w:rPr>
          <w:rFonts w:ascii="Arial" w:cs="Arial" w:eastAsia="Arial" w:hAnsi="Arial"/>
          <w:strike w:val="1"/>
          <w:sz w:val="22"/>
          <w:szCs w:val="22"/>
          <w:rtl w:val="0"/>
        </w:rPr>
        <w:t xml:space="preserve">500</w:t>
      </w:r>
      <w:r w:rsidDel="00000000" w:rsidR="00000000" w:rsidRPr="00000000">
        <w:rPr>
          <w:rFonts w:ascii="Arial" w:cs="Arial" w:eastAsia="Arial" w:hAnsi="Arial"/>
          <w:sz w:val="22"/>
          <w:szCs w:val="22"/>
          <w:u w:val="single"/>
          <w:rtl w:val="0"/>
        </w:rPr>
        <w:t xml:space="preserve">750</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66">
      <w:pPr>
        <w:widowControl w:val="1"/>
        <w:spacing w:after="200" w:line="276"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6.1.7</w:t>
        <w:tab/>
        <w:t xml:space="preserve">Judicial Council Assistant Chair and Member stipends shall not exceed $300 each.</w:t>
      </w:r>
    </w:p>
    <w:p w:rsidR="00000000" w:rsidDel="00000000" w:rsidP="00000000" w:rsidRDefault="00000000" w:rsidRPr="00000000" w14:paraId="00000067">
      <w:pPr>
        <w:widowControl w:val="1"/>
        <w:spacing w:after="200" w:line="276"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6.1.8</w:t>
        <w:tab/>
        <w:t xml:space="preserve">Commission Chair stipends shall not exceed, in aggregate per commission, $1,250 each.</w:t>
      </w:r>
    </w:p>
    <w:p w:rsidR="00000000" w:rsidDel="00000000" w:rsidP="00000000" w:rsidRDefault="00000000" w:rsidRPr="00000000" w14:paraId="00000068">
      <w:pPr>
        <w:widowControl w:val="1"/>
        <w:spacing w:after="200" w:line="276"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ab/>
        <w:t xml:space="preserve">6.1.8.2</w:t>
        <w:tab/>
        <w:t xml:space="preserve">This section shall in no way obligate the ABSA process to provide every Commission Chair a stipend.</w:t>
      </w:r>
    </w:p>
    <w:p w:rsidR="00000000" w:rsidDel="00000000" w:rsidP="00000000" w:rsidRDefault="00000000" w:rsidRPr="00000000" w14:paraId="00000069">
      <w:pPr>
        <w:widowControl w:val="1"/>
        <w:spacing w:after="200" w:line="276"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6.1.9</w:t>
        <w:tab/>
        <w:t xml:space="preserve">Chartered Program Chairs stipends shall not exceed $1,250 each.</w:t>
      </w:r>
    </w:p>
    <w:p w:rsidR="00000000" w:rsidDel="00000000" w:rsidP="00000000" w:rsidRDefault="00000000" w:rsidRPr="00000000" w14:paraId="0000006A">
      <w:pPr>
        <w:widowControl w:val="1"/>
        <w:spacing w:after="200" w:line="276" w:lineRule="auto"/>
        <w:ind w:left="1440" w:right="720" w:hanging="720"/>
        <w:rPr>
          <w:rFonts w:ascii="Arial" w:cs="Arial" w:eastAsia="Arial" w:hAnsi="Arial"/>
          <w:sz w:val="22"/>
          <w:szCs w:val="22"/>
        </w:rPr>
      </w:pPr>
      <w:r w:rsidDel="00000000" w:rsidR="00000000" w:rsidRPr="00000000">
        <w:rPr>
          <w:rFonts w:ascii="Arial" w:cs="Arial" w:eastAsia="Arial" w:hAnsi="Arial"/>
          <w:sz w:val="22"/>
          <w:szCs w:val="22"/>
          <w:rtl w:val="0"/>
        </w:rPr>
        <w:tab/>
        <w:t xml:space="preserve">6.1.9.2</w:t>
        <w:tab/>
        <w:t xml:space="preserve">This section shall in no way obligate the ABSA process to provide every Chartered Program Chair a stipend.</w:t>
      </w:r>
    </w:p>
    <w:p w:rsidR="00000000" w:rsidDel="00000000" w:rsidP="00000000" w:rsidRDefault="00000000" w:rsidRPr="00000000" w14:paraId="0000006B">
      <w:pPr>
        <w:pStyle w:val="Heading2"/>
        <w:keepNext w:val="0"/>
        <w:keepLines w:val="0"/>
        <w:widowControl w:val="1"/>
        <w:spacing w:line="276" w:lineRule="auto"/>
        <w:ind w:left="720" w:right="720"/>
        <w:rPr>
          <w:rFonts w:ascii="Arial" w:cs="Arial" w:eastAsia="Arial" w:hAnsi="Arial"/>
          <w:sz w:val="22"/>
          <w:szCs w:val="22"/>
        </w:rPr>
      </w:pPr>
      <w:bookmarkStart w:colFirst="0" w:colLast="0" w:name="_mtlwvmge2xl2" w:id="6"/>
      <w:bookmarkEnd w:id="6"/>
      <w:r w:rsidDel="00000000" w:rsidR="00000000" w:rsidRPr="00000000">
        <w:rPr>
          <w:rFonts w:ascii="Arial" w:cs="Arial" w:eastAsia="Arial" w:hAnsi="Arial"/>
          <w:sz w:val="22"/>
          <w:szCs w:val="22"/>
          <w:rtl w:val="0"/>
        </w:rPr>
        <w:t xml:space="preserve">Section 7: Secondary Officials Stipends</w:t>
      </w:r>
    </w:p>
    <w:p w:rsidR="00000000" w:rsidDel="00000000" w:rsidP="00000000" w:rsidRDefault="00000000" w:rsidRPr="00000000" w14:paraId="0000006C">
      <w:pPr>
        <w:widowControl w:val="1"/>
        <w:spacing w:after="240" w:before="24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7.1 All Secondary Officials who receive a stipend shall have a maximum cap as follows:</w:t>
      </w:r>
    </w:p>
    <w:p w:rsidR="00000000" w:rsidDel="00000000" w:rsidP="00000000" w:rsidRDefault="00000000" w:rsidRPr="00000000" w14:paraId="0000006D">
      <w:pPr>
        <w:widowControl w:val="1"/>
        <w:spacing w:after="240" w:before="24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7.1.1 Executive Officer Chief(s) of Staff stipends shall not, in aggregate per office, exceed $2,000.</w:t>
      </w:r>
    </w:p>
    <w:p w:rsidR="00000000" w:rsidDel="00000000" w:rsidP="00000000" w:rsidRDefault="00000000" w:rsidRPr="00000000" w14:paraId="0000006E">
      <w:pPr>
        <w:widowControl w:val="1"/>
        <w:spacing w:after="240" w:before="24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7.1.2 Appointed Officers Chief(s) of Staff stipends shall not, in aggregate per office, exceed $500.</w:t>
      </w:r>
    </w:p>
    <w:p w:rsidR="00000000" w:rsidDel="00000000" w:rsidP="00000000" w:rsidRDefault="00000000" w:rsidRPr="00000000" w14:paraId="0000006F">
      <w:pPr>
        <w:widowControl w:val="1"/>
        <w:spacing w:after="240" w:before="24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7.1.3 The Executive Vice President's Director of Spaces stipend shall not exceed $500.</w:t>
      </w:r>
    </w:p>
    <w:p w:rsidR="00000000" w:rsidDel="00000000" w:rsidP="00000000" w:rsidRDefault="00000000" w:rsidRPr="00000000" w14:paraId="00000070">
      <w:pPr>
        <w:widowControl w:val="1"/>
        <w:spacing w:after="240" w:before="24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7.1.4 The Executive Vice President's Senate Vice Chair stipend shall not exceed $300.</w:t>
      </w:r>
    </w:p>
    <w:p w:rsidR="00000000" w:rsidDel="00000000" w:rsidP="00000000" w:rsidRDefault="00000000" w:rsidRPr="00000000" w14:paraId="00000071">
      <w:pPr>
        <w:widowControl w:val="1"/>
        <w:spacing w:after="240" w:before="24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7.1.5 External Affairs Office Organizing Director(s) stipends shall not exceed a combined amount of $2,000.</w:t>
      </w:r>
    </w:p>
    <w:p w:rsidR="00000000" w:rsidDel="00000000" w:rsidP="00000000" w:rsidRDefault="00000000" w:rsidRPr="00000000" w14:paraId="00000072">
      <w:pPr>
        <w:widowControl w:val="1"/>
        <w:spacing w:after="240" w:before="24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7.1.6 External Affairs Office Legislative Affairs Director(s) stipends shall not exceed a combined amount of $2,000.</w:t>
      </w:r>
    </w:p>
    <w:p w:rsidR="00000000" w:rsidDel="00000000" w:rsidP="00000000" w:rsidRDefault="00000000" w:rsidRPr="00000000" w14:paraId="00000073">
      <w:pPr>
        <w:widowControl w:val="1"/>
        <w:spacing w:after="240" w:before="24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7.1.7 Academic Affairs Director stipends shall not exceed a combined amount of $3,000.</w:t>
      </w:r>
    </w:p>
    <w:p w:rsidR="00000000" w:rsidDel="00000000" w:rsidP="00000000" w:rsidRDefault="00000000" w:rsidRPr="00000000" w14:paraId="00000074">
      <w:pPr>
        <w:widowControl w:val="1"/>
        <w:spacing w:after="240" w:before="24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7.1.8 Student Advocate’s Office Caseworker stipends shall not exceed a combined amount of $17,500.</w:t>
      </w:r>
      <w:r w:rsidDel="00000000" w:rsidR="00000000" w:rsidRPr="00000000">
        <w:br w:type="page"/>
      </w:r>
      <w:r w:rsidDel="00000000" w:rsidR="00000000" w:rsidRPr="00000000">
        <w:rPr>
          <w:rtl w:val="0"/>
        </w:rPr>
      </w:r>
    </w:p>
    <w:p w:rsidR="00000000" w:rsidDel="00000000" w:rsidP="00000000" w:rsidRDefault="00000000" w:rsidRPr="00000000" w14:paraId="00000075">
      <w:pPr>
        <w:pStyle w:val="Heading1"/>
        <w:spacing w:after="0" w:before="0" w:lineRule="auto"/>
        <w:rPr>
          <w:color w:val="222222"/>
          <w:sz w:val="40"/>
          <w:szCs w:val="40"/>
        </w:rPr>
      </w:pPr>
      <w:bookmarkStart w:colFirst="0" w:colLast="0" w:name="_ag54mzn0neoj" w:id="7"/>
      <w:bookmarkEnd w:id="7"/>
      <w:r w:rsidDel="00000000" w:rsidR="00000000" w:rsidRPr="00000000">
        <w:rPr>
          <w:color w:val="222222"/>
          <w:sz w:val="40"/>
          <w:szCs w:val="40"/>
          <w:rtl w:val="0"/>
        </w:rPr>
        <w:t xml:space="preserve">Appendix C: ASUCBL 1502</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widowControl w:val="1"/>
        <w:spacing w:after="200" w:line="276" w:lineRule="auto"/>
        <w:ind w:left="720"/>
        <w:jc w:val="center"/>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u w:val="single"/>
          <w:rtl w:val="0"/>
        </w:rPr>
        <w:t xml:space="preserve">ASUCBL 1502: Judicial Council Mandatory Duties</w:t>
      </w:r>
    </w:p>
    <w:p w:rsidR="00000000" w:rsidDel="00000000" w:rsidP="00000000" w:rsidRDefault="00000000" w:rsidRPr="00000000" w14:paraId="0000007B">
      <w:pPr>
        <w:widowControl w:val="1"/>
        <w:spacing w:after="200" w:line="276" w:lineRule="auto"/>
        <w:ind w:left="720"/>
        <w:jc w:val="center"/>
        <w:rPr>
          <w:rFonts w:ascii="Arial" w:cs="Arial" w:eastAsia="Arial" w:hAnsi="Arial"/>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C">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b w:val="1"/>
          <w:bCs w:val="1"/>
          <w:sz w:val="22"/>
          <w:szCs w:val="22"/>
          <w:u w:val="single"/>
          <w:rtl w:val="0"/>
        </w:rPr>
        <w:t xml:space="preserve">Section 1: Establishment</w:t>
      </w:r>
      <w:r w:rsidDel="00000000" w:rsidR="00000000" w:rsidRPr="00000000">
        <w:rPr>
          <w:rtl w:val="0"/>
        </w:rPr>
      </w:r>
    </w:p>
    <w:p w:rsidR="00000000" w:rsidDel="00000000" w:rsidP="00000000" w:rsidRDefault="00000000" w:rsidRPr="00000000" w14:paraId="0000007D">
      <w:pPr>
        <w:widowControl w:val="1"/>
        <w:spacing w:after="200" w:line="276" w:lineRule="auto"/>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1.1</w:t>
        <w:tab/>
        <w:t xml:space="preserve">The purpose of mandatory duties is to engage the Judicial Council in activities for the betterment of the Association.</w:t>
      </w:r>
    </w:p>
    <w:p w:rsidR="00000000" w:rsidDel="00000000" w:rsidP="00000000" w:rsidRDefault="00000000" w:rsidRPr="00000000" w14:paraId="0000007E">
      <w:pPr>
        <w:widowControl w:val="1"/>
        <w:spacing w:after="200" w:line="276" w:lineRule="auto"/>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1.2</w:t>
        <w:tab/>
        <w:t xml:space="preserve">The completion of mandatory duties shall be enforced by the assignment of unexcused standing committee absences.</w:t>
      </w:r>
    </w:p>
    <w:p w:rsidR="00000000" w:rsidDel="00000000" w:rsidP="00000000" w:rsidRDefault="00000000" w:rsidRPr="00000000" w14:paraId="0000007F">
      <w:pPr>
        <w:widowControl w:val="1"/>
        <w:spacing w:after="200" w:line="276" w:lineRule="auto"/>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1.3</w:t>
        <w:tab/>
        <w:t xml:space="preserve">Judicial Council members shall not receive absences pursuant to this Bylaw for any duties while they were not a member of the Judicial Council or which occur outside of the fall or spring semester.</w:t>
      </w:r>
    </w:p>
    <w:p w:rsidR="00000000" w:rsidDel="00000000" w:rsidP="00000000" w:rsidRDefault="00000000" w:rsidRPr="00000000" w14:paraId="00000080">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1.4</w:t>
        <w:tab/>
        <w:t xml:space="preserve">A Judicial Council member may be excused from a mandatory duty for the same reasons and through the same process that they may be excused from a standing committee meeting pursuant to ASUCBL 1503. </w:t>
      </w:r>
    </w:p>
    <w:p w:rsidR="00000000" w:rsidDel="00000000" w:rsidP="00000000" w:rsidRDefault="00000000" w:rsidRPr="00000000" w14:paraId="00000081">
      <w:pPr>
        <w:widowControl w:val="1"/>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1.4.1</w:t>
        <w:tab/>
        <w:t xml:space="preserve">Additionally, a Judicial Council member may request an excuse from a mandatory duty, inclusive of necessary documentation, through the process described in ASUCBL 1503 § (i.e., no later than forty-eight hours before the scheduled start time of the duty) for the following reasons: (a) illness/medical reasons, (b) occurrences directly related to the execution of one’s role, or (c) non-recurring academic and employment obligations, and (d) bereavement.</w:t>
      </w:r>
    </w:p>
    <w:p w:rsidR="00000000" w:rsidDel="00000000" w:rsidP="00000000" w:rsidRDefault="00000000" w:rsidRPr="00000000" w14:paraId="00000082">
      <w:pPr>
        <w:widowControl w:val="1"/>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1.4.2</w:t>
        <w:tab/>
        <w:t xml:space="preserve">As most duties can be completed within a range of time, instead of having to occur at one specific time like a meeting, an excuse shall only be valid if it covers the entire range of time that the duty could have been completed in. The due date for an excuse shall be calculated from the last day of the range of time in which a mandatory activity could have been completed.</w:t>
      </w:r>
    </w:p>
    <w:p w:rsidR="00000000" w:rsidDel="00000000" w:rsidP="00000000" w:rsidRDefault="00000000" w:rsidRPr="00000000" w14:paraId="00000083">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1.5</w:t>
        <w:tab/>
        <w:t xml:space="preserve">Judicial Council members shall not receive any sanctions for excused duty absences. Excused duty absences shall not count towards the total number of excused and unexcused standing committee absences.</w:t>
      </w:r>
    </w:p>
    <w:p w:rsidR="00000000" w:rsidDel="00000000" w:rsidP="00000000" w:rsidRDefault="00000000" w:rsidRPr="00000000" w14:paraId="00000084">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1.6</w:t>
        <w:tab/>
        <w:t xml:space="preserve">The Chief Personnel Officer shall be responsible for keeping a record of all absences received pursuant to this section. The record shall be updated as specified in this bylaw. The record shall be publicly accessible and shall mark the reasons for excused absences. </w:t>
      </w:r>
    </w:p>
    <w:p w:rsidR="00000000" w:rsidDel="00000000" w:rsidP="00000000" w:rsidRDefault="00000000" w:rsidRPr="00000000" w14:paraId="00000085">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1.7</w:t>
        <w:tab/>
        <w:t xml:space="preserve">The Senate shall have the responsibility to settle any disputes related to absences for Judicial Council members.</w:t>
      </w:r>
    </w:p>
    <w:p w:rsidR="00000000" w:rsidDel="00000000" w:rsidP="00000000" w:rsidRDefault="00000000" w:rsidRPr="00000000" w14:paraId="00000086">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b w:val="1"/>
          <w:bCs w:val="1"/>
          <w:sz w:val="22"/>
          <w:szCs w:val="22"/>
          <w:u w:val="single"/>
          <w:rtl w:val="0"/>
        </w:rPr>
        <w:t xml:space="preserve">Section 2: Stipend Reductions</w:t>
      </w:r>
      <w:r w:rsidDel="00000000" w:rsidR="00000000" w:rsidRPr="00000000">
        <w:rPr>
          <w:rtl w:val="0"/>
        </w:rPr>
      </w:r>
    </w:p>
    <w:p w:rsidR="00000000" w:rsidDel="00000000" w:rsidP="00000000" w:rsidRDefault="00000000" w:rsidRPr="00000000" w14:paraId="00000087">
      <w:pPr>
        <w:widowControl w:val="1"/>
        <w:spacing w:after="200" w:line="276" w:lineRule="auto"/>
        <w:ind w:left="720"/>
        <w:rPr>
          <w:rFonts w:ascii="Arial" w:cs="Arial" w:eastAsia="Arial" w:hAnsi="Arial"/>
          <w:b w:val="1"/>
          <w:bCs w:val="1"/>
          <w:sz w:val="22"/>
          <w:szCs w:val="22"/>
          <w:u w:val="single"/>
        </w:rPr>
      </w:pPr>
      <w:r w:rsidDel="00000000" w:rsidR="00000000" w:rsidRPr="00000000">
        <w:rPr>
          <w:rFonts w:ascii="Arial" w:cs="Arial" w:eastAsia="Arial" w:hAnsi="Arial"/>
          <w:sz w:val="22"/>
          <w:szCs w:val="22"/>
          <w:u w:val="single"/>
          <w:rtl w:val="0"/>
        </w:rPr>
        <w:t xml:space="preserve">2.1</w:t>
        <w:tab/>
        <w:t xml:space="preserve">The Judicial Chair’s semesterly stipend disbursement shall be automatically reduced by five percent (5%) for each unexcused Senate standing committee meeting absence that semester. Fractional absences shall result in an equivalent fractional reduction.</w:t>
      </w:r>
      <w:r w:rsidDel="00000000" w:rsidR="00000000" w:rsidRPr="00000000">
        <w:rPr>
          <w:rtl w:val="0"/>
        </w:rPr>
      </w:r>
    </w:p>
    <w:p w:rsidR="00000000" w:rsidDel="00000000" w:rsidP="00000000" w:rsidRDefault="00000000" w:rsidRPr="00000000" w14:paraId="00000088">
      <w:pPr>
        <w:widowControl w:val="1"/>
        <w:spacing w:before="200" w:line="276" w:lineRule="auto"/>
        <w:ind w:left="720"/>
        <w:rPr>
          <w:rFonts w:ascii="Arial" w:cs="Arial" w:eastAsia="Arial" w:hAnsi="Arial"/>
          <w:sz w:val="22"/>
          <w:szCs w:val="22"/>
          <w:u w:val="single"/>
        </w:rPr>
      </w:pPr>
      <w:r w:rsidDel="00000000" w:rsidR="00000000" w:rsidRPr="00000000">
        <w:rPr>
          <w:rFonts w:ascii="Arial" w:cs="Arial" w:eastAsia="Arial" w:hAnsi="Arial"/>
          <w:b w:val="1"/>
          <w:bCs w:val="1"/>
          <w:sz w:val="22"/>
          <w:szCs w:val="22"/>
          <w:u w:val="single"/>
          <w:rtl w:val="0"/>
        </w:rPr>
        <w:t xml:space="preserve">Section 3: Membership on Association Bodies</w:t>
      </w:r>
      <w:r w:rsidDel="00000000" w:rsidR="00000000" w:rsidRPr="00000000">
        <w:rPr>
          <w:rtl w:val="0"/>
        </w:rPr>
      </w:r>
    </w:p>
    <w:p w:rsidR="00000000" w:rsidDel="00000000" w:rsidP="00000000" w:rsidRDefault="00000000" w:rsidRPr="00000000" w14:paraId="00000089">
      <w:pPr>
        <w:widowControl w:val="1"/>
        <w:spacing w:before="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w:t>
        <w:tab/>
        <w:t xml:space="preserve">Judicial Council members may be required to sit on Association committees, boards, or other bodies which are directly related to the ASUC’s mission. Members shall be appointed to such bodies by the Senate and must accept their appointment. </w:t>
      </w:r>
    </w:p>
    <w:p w:rsidR="00000000" w:rsidDel="00000000" w:rsidP="00000000" w:rsidRDefault="00000000" w:rsidRPr="00000000" w14:paraId="0000008A">
      <w:pPr>
        <w:widowControl w:val="1"/>
        <w:spacing w:before="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3.2</w:t>
        <w:tab/>
        <w:t xml:space="preserve">Judicial Council members shall assess one-third of a standing committee absence for each missed meeting of such body reported to the Chief Personnel Officer.</w:t>
      </w:r>
    </w:p>
    <w:p w:rsidR="00000000" w:rsidDel="00000000" w:rsidP="00000000" w:rsidRDefault="00000000" w:rsidRPr="00000000" w14:paraId="0000008B">
      <w:pPr>
        <w:widowControl w:val="1"/>
        <w:spacing w:before="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3.3</w:t>
        <w:tab/>
        <w:t xml:space="preserve">Association bodies must report all Judicial Council members’ absences.</w:t>
      </w:r>
    </w:p>
    <w:p w:rsidR="00000000" w:rsidDel="00000000" w:rsidP="00000000" w:rsidRDefault="00000000" w:rsidRPr="00000000" w14:paraId="0000008C">
      <w:pPr>
        <w:widowControl w:val="1"/>
        <w:spacing w:before="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3.4</w:t>
        <w:tab/>
        <w:t xml:space="preserve">Association bodies shall follow the same definition of attendance as Senate standing committees.</w:t>
      </w:r>
    </w:p>
    <w:p w:rsidR="00000000" w:rsidDel="00000000" w:rsidP="00000000" w:rsidRDefault="00000000" w:rsidRPr="00000000" w14:paraId="0000008D">
      <w:pPr>
        <w:widowControl w:val="1"/>
        <w:spacing w:before="200" w:line="276" w:lineRule="auto"/>
        <w:ind w:left="720"/>
        <w:rPr>
          <w:rFonts w:ascii="Arial" w:cs="Arial" w:eastAsia="Arial" w:hAnsi="Arial"/>
          <w:b w:val="1"/>
          <w:bCs w:val="1"/>
          <w:sz w:val="22"/>
          <w:szCs w:val="22"/>
          <w:u w:val="single"/>
        </w:rPr>
      </w:pPr>
      <w:r w:rsidDel="00000000" w:rsidR="00000000" w:rsidRPr="00000000">
        <w:rPr>
          <w:rFonts w:ascii="Arial" w:cs="Arial" w:eastAsia="Arial" w:hAnsi="Arial"/>
          <w:sz w:val="22"/>
          <w:szCs w:val="22"/>
          <w:u w:val="single"/>
          <w:rtl w:val="0"/>
        </w:rPr>
        <w:t xml:space="preserve">3.5</w:t>
        <w:tab/>
        <w:t xml:space="preserve">The Chief Personnel Officer shall submit an absence report detailing all missed meetings to the Senate on the same schedule that they produce the ledger of Judicial Council members’ absences pursuant to ASUCBL 1203.</w:t>
      </w:r>
      <w:r w:rsidDel="00000000" w:rsidR="00000000" w:rsidRPr="00000000">
        <w:rPr>
          <w:rtl w:val="0"/>
        </w:rPr>
      </w:r>
    </w:p>
    <w:p w:rsidR="00000000" w:rsidDel="00000000" w:rsidP="00000000" w:rsidRDefault="00000000" w:rsidRPr="00000000" w14:paraId="0000008E">
      <w:pPr>
        <w:widowControl w:val="1"/>
        <w:spacing w:after="200" w:before="200" w:line="276" w:lineRule="auto"/>
        <w:rPr>
          <w:rFonts w:ascii="Arial" w:cs="Arial" w:eastAsia="Arial" w:hAnsi="Arial"/>
          <w:sz w:val="22"/>
          <w:szCs w:val="22"/>
          <w:u w:val="single"/>
        </w:rPr>
      </w:pPr>
      <w:r w:rsidDel="00000000" w:rsidR="00000000" w:rsidRPr="00000000">
        <w:rPr>
          <w:rFonts w:ascii="Arial" w:cs="Arial" w:eastAsia="Arial" w:hAnsi="Arial"/>
          <w:b w:val="1"/>
          <w:bCs w:val="1"/>
          <w:sz w:val="22"/>
          <w:szCs w:val="22"/>
          <w:u w:val="single"/>
          <w:rtl w:val="0"/>
        </w:rPr>
        <w:t xml:space="preserve">Section 4: Conflicts of Interest</w:t>
      </w:r>
      <w:r w:rsidDel="00000000" w:rsidR="00000000" w:rsidRPr="00000000">
        <w:rPr>
          <w:rtl w:val="0"/>
        </w:rPr>
      </w:r>
    </w:p>
    <w:p w:rsidR="00000000" w:rsidDel="00000000" w:rsidP="00000000" w:rsidRDefault="00000000" w:rsidRPr="00000000" w14:paraId="0000008F">
      <w:pPr>
        <w:widowControl w:val="1"/>
        <w:spacing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4.1</w:t>
        <w:tab/>
        <w:t xml:space="preserve">The Judicial Council Chair, or their designee, must proactively and publicly disclose any actual or potential conflicts of interest in regard to matters pertaining to the Association that occur during standing committee. Such conflicts must be documented in the meeting minutes.</w:t>
      </w:r>
    </w:p>
    <w:p w:rsidR="00000000" w:rsidDel="00000000" w:rsidP="00000000" w:rsidRDefault="00000000" w:rsidRPr="00000000" w14:paraId="00000090">
      <w:pPr>
        <w:widowControl w:val="1"/>
        <w:spacing w:before="200" w:line="276" w:lineRule="auto"/>
        <w:ind w:left="720"/>
        <w:rPr>
          <w:rFonts w:ascii="Arial" w:cs="Arial" w:eastAsia="Arial" w:hAnsi="Arial"/>
          <w:sz w:val="22"/>
          <w:szCs w:val="22"/>
          <w:highlight w:val="yellow"/>
          <w:u w:val="single"/>
        </w:rPr>
      </w:pPr>
      <w:r w:rsidDel="00000000" w:rsidR="00000000" w:rsidRPr="00000000">
        <w:br w:type="page"/>
      </w:r>
      <w:r w:rsidDel="00000000" w:rsidR="00000000" w:rsidRPr="00000000">
        <w:rPr>
          <w:rtl w:val="0"/>
        </w:rPr>
      </w:r>
    </w:p>
    <w:p w:rsidR="00000000" w:rsidDel="00000000" w:rsidP="00000000" w:rsidRDefault="00000000" w:rsidRPr="00000000" w14:paraId="00000091">
      <w:pPr>
        <w:pStyle w:val="Heading1"/>
        <w:spacing w:after="0" w:before="0" w:lineRule="auto"/>
        <w:rPr>
          <w:rFonts w:ascii="Arial" w:cs="Arial" w:eastAsia="Arial" w:hAnsi="Arial"/>
          <w:color w:val="222222"/>
          <w:sz w:val="40"/>
          <w:szCs w:val="40"/>
        </w:rPr>
      </w:pPr>
      <w:bookmarkStart w:colFirst="0" w:colLast="0" w:name="_m48bczgijl01" w:id="8"/>
      <w:bookmarkEnd w:id="8"/>
      <w:r w:rsidDel="00000000" w:rsidR="00000000" w:rsidRPr="00000000">
        <w:rPr>
          <w:rFonts w:ascii="Arial" w:cs="Arial" w:eastAsia="Arial" w:hAnsi="Arial"/>
          <w:color w:val="222222"/>
          <w:sz w:val="40"/>
          <w:szCs w:val="40"/>
          <w:rtl w:val="0"/>
        </w:rPr>
        <w:t xml:space="preserve">Appendix D: ASUCBL 1503</w:t>
      </w:r>
    </w:p>
    <w:p w:rsidR="00000000" w:rsidDel="00000000" w:rsidP="00000000" w:rsidRDefault="00000000" w:rsidRPr="00000000" w14:paraId="00000092">
      <w:pPr>
        <w:rPr>
          <w:rFonts w:ascii="Arial" w:cs="Arial" w:eastAsia="Arial" w:hAnsi="Arial"/>
        </w:rPr>
      </w:pPr>
      <w:r w:rsidDel="00000000" w:rsidR="00000000" w:rsidRPr="00000000">
        <w:rPr>
          <w:rtl w:val="0"/>
        </w:rPr>
      </w:r>
    </w:p>
    <w:p w:rsidR="00000000" w:rsidDel="00000000" w:rsidP="00000000" w:rsidRDefault="00000000" w:rsidRPr="00000000" w14:paraId="00000093">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rPr>
          <w:rFonts w:ascii="Arial" w:cs="Arial" w:eastAsia="Arial" w:hAnsi="Arial"/>
        </w:rPr>
      </w:pPr>
      <w:r w:rsidDel="00000000" w:rsidR="00000000" w:rsidRPr="00000000">
        <w:rPr>
          <w:rtl w:val="0"/>
        </w:rPr>
      </w:r>
    </w:p>
    <w:p w:rsidR="00000000" w:rsidDel="00000000" w:rsidP="00000000" w:rsidRDefault="00000000" w:rsidRPr="00000000" w14:paraId="00000095">
      <w:pPr>
        <w:widowControl w:val="1"/>
        <w:spacing w:after="200" w:line="276" w:lineRule="auto"/>
        <w:ind w:left="720"/>
        <w:jc w:val="center"/>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u w:val="single"/>
          <w:rtl w:val="0"/>
        </w:rPr>
        <w:t xml:space="preserve">ASUCBL 1503: Judicial Council Chair Attendance</w:t>
      </w:r>
    </w:p>
    <w:p w:rsidR="00000000" w:rsidDel="00000000" w:rsidP="00000000" w:rsidRDefault="00000000" w:rsidRPr="00000000" w14:paraId="00000096">
      <w:pPr>
        <w:widowControl w:val="1"/>
        <w:spacing w:after="200" w:line="276" w:lineRule="auto"/>
        <w:ind w:left="720"/>
        <w:jc w:val="center"/>
        <w:rPr>
          <w:rFonts w:ascii="Arial" w:cs="Arial" w:eastAsia="Arial" w:hAnsi="Arial"/>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7">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b w:val="1"/>
          <w:bCs w:val="1"/>
          <w:sz w:val="22"/>
          <w:szCs w:val="22"/>
          <w:u w:val="single"/>
          <w:rtl w:val="0"/>
        </w:rPr>
        <w:t xml:space="preserve">Section 1: Establishment</w:t>
      </w:r>
      <w:r w:rsidDel="00000000" w:rsidR="00000000" w:rsidRPr="00000000">
        <w:rPr>
          <w:rtl w:val="0"/>
        </w:rPr>
      </w:r>
    </w:p>
    <w:p w:rsidR="00000000" w:rsidDel="00000000" w:rsidP="00000000" w:rsidRDefault="00000000" w:rsidRPr="00000000" w14:paraId="00000098">
      <w:pPr>
        <w:widowControl w:val="1"/>
        <w:spacing w:after="200" w:line="276" w:lineRule="auto"/>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1.1</w:t>
        <w:tab/>
        <w:t xml:space="preserve">This Bylaw is established to set conditions related to attendance and accountability for individuals who receive stipends from the ASUC, consistent with the ASUC’s authority to condition stipend disbursement of the fulfillment of assigned responsibilities.</w:t>
      </w:r>
    </w:p>
    <w:p w:rsidR="00000000" w:rsidDel="00000000" w:rsidP="00000000" w:rsidRDefault="00000000" w:rsidRPr="00000000" w14:paraId="00000099">
      <w:pPr>
        <w:widowControl w:val="1"/>
        <w:spacing w:after="200" w:line="276" w:lineRule="auto"/>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1.2</w:t>
        <w:tab/>
        <w:t xml:space="preserve">The Judicial Council Chair shall be required to attend meetings of the Governance &amp; Internal Affairs Committee as an ex officio, non-voting member, as provided for in ASUCBL 1222.</w:t>
      </w:r>
    </w:p>
    <w:p w:rsidR="00000000" w:rsidDel="00000000" w:rsidP="00000000" w:rsidRDefault="00000000" w:rsidRPr="00000000" w14:paraId="0000009A">
      <w:pPr>
        <w:widowControl w:val="1"/>
        <w:spacing w:after="200" w:line="276" w:lineRule="auto"/>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1.3</w:t>
        <w:tab/>
        <w:t xml:space="preserve">For purposes of this Bylaw, absences shall apply only to regularly scheduled Governance &amp; Internal Affairs Committee meetings during the fall and spring semesters.</w:t>
      </w:r>
    </w:p>
    <w:p w:rsidR="00000000" w:rsidDel="00000000" w:rsidP="00000000" w:rsidRDefault="00000000" w:rsidRPr="00000000" w14:paraId="0000009B">
      <w:pPr>
        <w:widowControl w:val="1"/>
        <w:spacing w:after="200" w:line="276" w:lineRule="auto"/>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1.4</w:t>
        <w:tab/>
        <w:t xml:space="preserve">Pursuant to ASUCBL 1222, attendance shall be deemed satisfied if the Judicial Council Chair designates a representative to attend in their place.</w:t>
      </w:r>
    </w:p>
    <w:p w:rsidR="00000000" w:rsidDel="00000000" w:rsidP="00000000" w:rsidRDefault="00000000" w:rsidRPr="00000000" w14:paraId="0000009C">
      <w:pPr>
        <w:widowControl w:val="1"/>
        <w:spacing w:after="200" w:line="276" w:lineRule="auto"/>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Section 2: Definition</w:t>
      </w:r>
    </w:p>
    <w:p w:rsidR="00000000" w:rsidDel="00000000" w:rsidP="00000000" w:rsidRDefault="00000000" w:rsidRPr="00000000" w14:paraId="0000009D">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2.1</w:t>
        <w:tab/>
        <w:t xml:space="preserve">Attendance at a meeting shall be defined as meeting all of the following criteria: </w:t>
      </w:r>
    </w:p>
    <w:p w:rsidR="00000000" w:rsidDel="00000000" w:rsidP="00000000" w:rsidRDefault="00000000" w:rsidRPr="00000000" w14:paraId="0000009E">
      <w:pPr>
        <w:widowControl w:val="1"/>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2.1.1</w:t>
        <w:tab/>
        <w:t xml:space="preserve">Presence at the first attendance roll call which shall be taken immediately after the meeting is called to order.</w:t>
      </w:r>
    </w:p>
    <w:p w:rsidR="00000000" w:rsidDel="00000000" w:rsidP="00000000" w:rsidRDefault="00000000" w:rsidRPr="00000000" w14:paraId="0000009F">
      <w:pPr>
        <w:widowControl w:val="1"/>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2.1.2</w:t>
        <w:tab/>
        <w:t xml:space="preserve">Presence at the last attendance roll call which shall be taken immediately before the meeting adjourns.</w:t>
      </w:r>
    </w:p>
    <w:p w:rsidR="00000000" w:rsidDel="00000000" w:rsidP="00000000" w:rsidRDefault="00000000" w:rsidRPr="00000000" w14:paraId="000000A0">
      <w:pPr>
        <w:widowControl w:val="1"/>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2.1.3</w:t>
        <w:tab/>
        <w:t xml:space="preserve">Presence within five minutes of a call for quorum.</w:t>
      </w:r>
    </w:p>
    <w:p w:rsidR="00000000" w:rsidDel="00000000" w:rsidP="00000000" w:rsidRDefault="00000000" w:rsidRPr="00000000" w14:paraId="000000A1">
      <w:pPr>
        <w:widowControl w:val="1"/>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2.1.4    Under extenuating circumstances in which the Judicial Council Chair has an ongoing excused absence to which they must adhere, the Chief Personnel Officer may approve that the Judicial Council Chair be marked as “Present” at such meetings that they are unable to attend. Thus, the absence will not count towards stipend-based enforcement.</w:t>
      </w:r>
    </w:p>
    <w:p w:rsidR="00000000" w:rsidDel="00000000" w:rsidP="00000000" w:rsidRDefault="00000000" w:rsidRPr="00000000" w14:paraId="000000A2">
      <w:pPr>
        <w:widowControl w:val="1"/>
        <w:spacing w:after="200" w:line="276" w:lineRule="auto"/>
        <w:ind w:left="216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2.1.4.1 The Chief Personnel Officer may, at their discretion, mandate alternate forms of participation or remedy in order for categorization as ‘Present.’</w:t>
      </w:r>
    </w:p>
    <w:p w:rsidR="00000000" w:rsidDel="00000000" w:rsidP="00000000" w:rsidRDefault="00000000" w:rsidRPr="00000000" w14:paraId="000000A3">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2.2</w:t>
        <w:tab/>
        <w:t xml:space="preserve">No absence shall be counted unless the meeting time had been agreed to by the Governance &amp; Internal Affairs Committee and the meeting had been legally called and noticed.</w:t>
      </w:r>
    </w:p>
    <w:p w:rsidR="00000000" w:rsidDel="00000000" w:rsidP="00000000" w:rsidRDefault="00000000" w:rsidRPr="00000000" w14:paraId="000000A4">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2.3</w:t>
        <w:tab/>
        <w:t xml:space="preserve">Absences for meetings shall be officially counted once the minutes for the meeting in question are approved.</w:t>
      </w:r>
    </w:p>
    <w:p w:rsidR="00000000" w:rsidDel="00000000" w:rsidP="00000000" w:rsidRDefault="00000000" w:rsidRPr="00000000" w14:paraId="000000A5">
      <w:pPr>
        <w:widowControl w:val="1"/>
        <w:spacing w:after="200" w:line="276" w:lineRule="auto"/>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Section 3: Excusal of Absences</w:t>
      </w:r>
    </w:p>
    <w:p w:rsidR="00000000" w:rsidDel="00000000" w:rsidP="00000000" w:rsidRDefault="00000000" w:rsidRPr="00000000" w14:paraId="000000A6">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w:t>
        <w:tab/>
        <w:t xml:space="preserve">The rules and procedures in this section shall apply to the Governance &amp; Internal Affairs Committee meeting absences for the Judicial Council Chair.</w:t>
      </w:r>
    </w:p>
    <w:p w:rsidR="00000000" w:rsidDel="00000000" w:rsidP="00000000" w:rsidRDefault="00000000" w:rsidRPr="00000000" w14:paraId="000000A7">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3.2</w:t>
        <w:tab/>
        <w:t xml:space="preserve">The verifying official for all absence excuses and documentation shall be the Chief Personnel Officer, Executive Vice President, and committee chair.</w:t>
      </w:r>
    </w:p>
    <w:p w:rsidR="00000000" w:rsidDel="00000000" w:rsidP="00000000" w:rsidRDefault="00000000" w:rsidRPr="00000000" w14:paraId="000000A8">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3.3</w:t>
        <w:tab/>
        <w:t xml:space="preserve">Absence requests and documentation must be submitted to the verifying official’s ASUC electronic mail address.</w:t>
      </w:r>
    </w:p>
    <w:p w:rsidR="00000000" w:rsidDel="00000000" w:rsidP="00000000" w:rsidRDefault="00000000" w:rsidRPr="00000000" w14:paraId="000000A9">
      <w:pPr>
        <w:widowControl w:val="1"/>
        <w:spacing w:after="200" w:line="276" w:lineRule="auto"/>
        <w:ind w:left="1440" w:hanging="63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3.3.1</w:t>
        <w:tab/>
        <w:t xml:space="preserve">The request or documentation must be sent to the Chief Personnel Officer’s official ASUC email address to be valid. The Chief Personnel Officer shall forward all absence excuses requests, documentation, and follow up communications to the other verifying officials if the Judicial Council Chair fails to carbon copy them.</w:t>
      </w:r>
    </w:p>
    <w:p w:rsidR="00000000" w:rsidDel="00000000" w:rsidP="00000000" w:rsidRDefault="00000000" w:rsidRPr="00000000" w14:paraId="000000AA">
      <w:pPr>
        <w:widowControl w:val="1"/>
        <w:spacing w:after="200" w:line="276" w:lineRule="auto"/>
        <w:ind w:left="1440" w:hanging="63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3.3.2</w:t>
        <w:tab/>
        <w:t xml:space="preserve">An agent of the Judicial Council Chair may submit a request or documentation only if the Senator is incapacitated from doing so themself.</w:t>
      </w:r>
    </w:p>
    <w:p w:rsidR="00000000" w:rsidDel="00000000" w:rsidP="00000000" w:rsidRDefault="00000000" w:rsidRPr="00000000" w14:paraId="000000AB">
      <w:pPr>
        <w:widowControl w:val="1"/>
        <w:spacing w:after="200" w:line="276" w:lineRule="auto"/>
        <w:ind w:left="1440" w:hanging="63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3.3.3</w:t>
        <w:tab/>
        <w:t xml:space="preserve">The agent must submit documentation by electronic mail to the Chief Personnel Officer and other verifying officials within the timelines prescribed in this section for the excuse to be valid.</w:t>
      </w:r>
    </w:p>
    <w:p w:rsidR="00000000" w:rsidDel="00000000" w:rsidP="00000000" w:rsidRDefault="00000000" w:rsidRPr="00000000" w14:paraId="000000AC">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3.4</w:t>
        <w:tab/>
        <w:t xml:space="preserve">The Judicial Council Chair may request that absences be excused by electronic mail to the Chief Personnel Officer and other verifying officials no later than forty-eight hours before the scheduled start time of the meeting for the following reasons. Documentation for such absences must be provided with the request:</w:t>
      </w:r>
    </w:p>
    <w:p w:rsidR="00000000" w:rsidDel="00000000" w:rsidP="00000000" w:rsidRDefault="00000000" w:rsidRPr="00000000" w14:paraId="000000AD">
      <w:pPr>
        <w:widowControl w:val="1"/>
        <w:spacing w:after="200" w:line="276" w:lineRule="auto"/>
        <w:ind w:left="1440" w:hanging="63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3.4.1</w:t>
        <w:tab/>
        <w:t xml:space="preserve">Observance of a religious holy day or ceremony which prevents attendance.</w:t>
      </w:r>
    </w:p>
    <w:p w:rsidR="00000000" w:rsidDel="00000000" w:rsidP="00000000" w:rsidRDefault="00000000" w:rsidRPr="00000000" w14:paraId="000000AE">
      <w:pPr>
        <w:widowControl w:val="1"/>
        <w:spacing w:after="200" w:line="276" w:lineRule="auto"/>
        <w:ind w:left="1440" w:hanging="63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3.4.2</w:t>
        <w:tab/>
        <w:t xml:space="preserve">An extraordinary academic commitment during the meeting time, limited only to extraordinary mandatory activities directly resulting in a grade which cannot be taken at an alternative time (e.g. an exam). A regularly occurring academic commitment (e.g. scheduling a semester long class during the meeting) shall not be covered under this definition.</w:t>
      </w:r>
    </w:p>
    <w:p w:rsidR="00000000" w:rsidDel="00000000" w:rsidP="00000000" w:rsidRDefault="00000000" w:rsidRPr="00000000" w14:paraId="000000AF">
      <w:pPr>
        <w:widowControl w:val="1"/>
        <w:spacing w:after="200" w:line="276" w:lineRule="auto"/>
        <w:ind w:left="1440" w:hanging="63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3.4.3</w:t>
        <w:tab/>
        <w:t xml:space="preserve">Jury duty or a mandatory appearance for legal or administrative proceedings during the meeting time.</w:t>
      </w:r>
    </w:p>
    <w:p w:rsidR="00000000" w:rsidDel="00000000" w:rsidP="00000000" w:rsidRDefault="00000000" w:rsidRPr="00000000" w14:paraId="000000B0">
      <w:pPr>
        <w:widowControl w:val="1"/>
        <w:spacing w:after="200" w:line="276" w:lineRule="auto"/>
        <w:ind w:left="1440" w:hanging="630"/>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3.4.4</w:t>
        <w:tab/>
        <w:t xml:space="preserve">Illness, health condition, or medical treatment which prevents attendance. This shall be limited to instances where the Judicial Councilor is declared unable to attend by a healthcare professional. </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B1">
      <w:pPr>
        <w:widowControl w:val="1"/>
        <w:spacing w:after="200" w:line="276" w:lineRule="auto"/>
        <w:ind w:left="1440" w:hanging="63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3.4.5</w:t>
        <w:tab/>
        <w:t xml:space="preserve">Bereavement.</w:t>
      </w:r>
    </w:p>
    <w:p w:rsidR="00000000" w:rsidDel="00000000" w:rsidP="00000000" w:rsidRDefault="00000000" w:rsidRPr="00000000" w14:paraId="000000B2">
      <w:pPr>
        <w:widowControl w:val="1"/>
        <w:spacing w:after="200" w:line="276" w:lineRule="auto"/>
        <w:ind w:left="1440" w:hanging="63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3.4.6</w:t>
        <w:tab/>
        <w:t xml:space="preserve">A </w:t>
      </w:r>
      <w:r w:rsidDel="00000000" w:rsidR="00000000" w:rsidRPr="00000000">
        <w:rPr>
          <w:rFonts w:ascii="Arial" w:cs="Arial" w:eastAsia="Arial" w:hAnsi="Arial"/>
          <w:i w:val="1"/>
          <w:iCs w:val="1"/>
          <w:sz w:val="22"/>
          <w:szCs w:val="22"/>
          <w:u w:val="single"/>
          <w:rtl w:val="0"/>
        </w:rPr>
        <w:t xml:space="preserve">force majeure</w:t>
      </w:r>
      <w:r w:rsidDel="00000000" w:rsidR="00000000" w:rsidRPr="00000000">
        <w:rPr>
          <w:rFonts w:ascii="Arial" w:cs="Arial" w:eastAsia="Arial" w:hAnsi="Arial"/>
          <w:sz w:val="22"/>
          <w:szCs w:val="22"/>
          <w:u w:val="single"/>
          <w:rtl w:val="0"/>
        </w:rPr>
        <w:t xml:space="preserve">​ which prevents attendance. This shall be defined as a chance occurrence or unavoidable accident that is not the result of negligence or misfeasance by the Judicial Councilor.</w:t>
      </w:r>
    </w:p>
    <w:p w:rsidR="00000000" w:rsidDel="00000000" w:rsidP="00000000" w:rsidRDefault="00000000" w:rsidRPr="00000000" w14:paraId="000000B3">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3.5</w:t>
        <w:tab/>
        <w:t xml:space="preserve">The Chief Personnel Officer may approve absence requests or documentation submitted past the respective deadlines, if it finds all of the following: (a) the Judicial Council Chair was incapacitated from submitting the request or documentation themself on time and otherwise reasonably unable to communicate the request or documentation through an agent, (b) this is due to a chance occurrence or unavoidable accident that is not the result of negligence or misfeasance by the Judicial Council Chair, and (c) the Judicial Council Chair or their agent submitted the request and documentation in a reasonably timely manner.</w:t>
      </w:r>
    </w:p>
    <w:p w:rsidR="00000000" w:rsidDel="00000000" w:rsidP="00000000" w:rsidRDefault="00000000" w:rsidRPr="00000000" w14:paraId="000000B4">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3.6</w:t>
        <w:tab/>
        <w:t xml:space="preserve">For all excuses, documentation for the excuse must be provided by electronic mail to the Chief Personnel Officer and other verifying officials no later than by the times described above for the excuse to be valid.</w:t>
      </w:r>
    </w:p>
    <w:p w:rsidR="00000000" w:rsidDel="00000000" w:rsidP="00000000" w:rsidRDefault="00000000" w:rsidRPr="00000000" w14:paraId="000000B5">
      <w:pPr>
        <w:widowControl w:val="1"/>
        <w:spacing w:after="200" w:line="276" w:lineRule="auto"/>
        <w:ind w:left="1440" w:hanging="63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3.6.1</w:t>
        <w:tab/>
        <w:t xml:space="preserve">The Chief Personnel Officer and other verifying officials shall verify the documentation upon receipt within forty-eight hours.</w:t>
      </w:r>
    </w:p>
    <w:p w:rsidR="00000000" w:rsidDel="00000000" w:rsidP="00000000" w:rsidRDefault="00000000" w:rsidRPr="00000000" w14:paraId="000000B6">
      <w:pPr>
        <w:widowControl w:val="1"/>
        <w:spacing w:after="200" w:line="276" w:lineRule="auto"/>
        <w:ind w:left="2430" w:hanging="99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3.6.1.1</w:t>
        <w:tab/>
        <w:t xml:space="preserve">Immediately upon verification, the Chief Personnel Officer shall notify the Governance &amp; Internal Affairs Committee Chair.</w:t>
      </w:r>
    </w:p>
    <w:p w:rsidR="00000000" w:rsidDel="00000000" w:rsidP="00000000" w:rsidRDefault="00000000" w:rsidRPr="00000000" w14:paraId="000000B7">
      <w:pPr>
        <w:widowControl w:val="1"/>
        <w:spacing w:after="200" w:line="276" w:lineRule="auto"/>
        <w:ind w:left="1440" w:hanging="63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3.6.2</w:t>
        <w:tab/>
        <w:t xml:space="preserve">The documentation shall be considered accepted unless it is challenged within those forty-eight hours by a verifying official, in which case the challenge may be appealed to the Senate at their next meeting.</w:t>
      </w:r>
    </w:p>
    <w:p w:rsidR="00000000" w:rsidDel="00000000" w:rsidP="00000000" w:rsidRDefault="00000000" w:rsidRPr="00000000" w14:paraId="000000B8">
      <w:pPr>
        <w:widowControl w:val="1"/>
        <w:spacing w:after="200" w:line="276" w:lineRule="auto"/>
        <w:ind w:left="1440" w:hanging="63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3.6.3</w:t>
        <w:tab/>
        <w:t xml:space="preserve">If the documentation is challenged and not overturned or the Judicial Council Chair fails to provide documentation within the prescribed timeline, then the absence shall not be excused.</w:t>
      </w:r>
    </w:p>
    <w:p w:rsidR="00000000" w:rsidDel="00000000" w:rsidP="00000000" w:rsidRDefault="00000000" w:rsidRPr="00000000" w14:paraId="000000B9">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3.7</w:t>
        <w:tab/>
        <w:t xml:space="preserve">If it can be shown that the Chief Personnel Officer had in fact received the request to excuse an absence and documentation by the prescribed deadline by electronic mail, and that the excuse had not been challenged within the prescribed timeline, then the absence shall be deemed excused.</w:t>
      </w:r>
    </w:p>
    <w:p w:rsidR="00000000" w:rsidDel="00000000" w:rsidP="00000000" w:rsidRDefault="00000000" w:rsidRPr="00000000" w14:paraId="000000BA">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3.8</w:t>
        <w:tab/>
        <w:t xml:space="preserve">Absences shall be deemed excused if the conditions and deadlines in §3.6 are met, even if the approved minutes or other attendance records show otherwise. The minutes or other attendance records shall be updated immediately to reflect excused absences.</w:t>
      </w:r>
    </w:p>
    <w:p w:rsidR="00000000" w:rsidDel="00000000" w:rsidP="00000000" w:rsidRDefault="00000000" w:rsidRPr="00000000" w14:paraId="000000BB">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3.9</w:t>
        <w:tab/>
        <w:t xml:space="preserve">The minutes or other attendance records may not be retroactively amended to excuse absences if the conditions or deadlines of §3.6 were not met. This subsection may not be suspended.</w:t>
      </w:r>
    </w:p>
    <w:p w:rsidR="00000000" w:rsidDel="00000000" w:rsidP="00000000" w:rsidRDefault="00000000" w:rsidRPr="00000000" w14:paraId="000000BC">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3.10</w:t>
        <w:tab/>
        <w:t xml:space="preserve">An excuse shall be effective for the entirety of a meeting.</w:t>
      </w:r>
    </w:p>
    <w:p w:rsidR="00000000" w:rsidDel="00000000" w:rsidP="00000000" w:rsidRDefault="00000000" w:rsidRPr="00000000" w14:paraId="000000BD">
      <w:pPr>
        <w:widowControl w:val="1"/>
        <w:spacing w:after="200" w:line="276" w:lineRule="auto"/>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Section 4: Enforcement</w:t>
      </w:r>
    </w:p>
    <w:p w:rsidR="00000000" w:rsidDel="00000000" w:rsidP="00000000" w:rsidRDefault="00000000" w:rsidRPr="00000000" w14:paraId="000000BE">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4.1</w:t>
        <w:tab/>
        <w:t xml:space="preserve">The Chief Personnel Officer shall maintain a publicly accessible ledger of the Judicial Council Chair’s absences for Governance &amp; Internal Affairs Committee meetings. This ledger shall mark whether an absence was excused or unexcused.</w:t>
      </w:r>
    </w:p>
    <w:p w:rsidR="00000000" w:rsidDel="00000000" w:rsidP="00000000" w:rsidRDefault="00000000" w:rsidRPr="00000000" w14:paraId="000000BF">
      <w:pPr>
        <w:widowControl w:val="1"/>
        <w:spacing w:after="200" w:line="276" w:lineRule="auto"/>
        <w:ind w:left="1440" w:hanging="63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4.1.1</w:t>
        <w:tab/>
        <w:t xml:space="preserve">This ledger shall exist on the ASUC’s official website, under the “Public Info” tab.</w:t>
      </w:r>
    </w:p>
    <w:p w:rsidR="00000000" w:rsidDel="00000000" w:rsidP="00000000" w:rsidRDefault="00000000" w:rsidRPr="00000000" w14:paraId="000000C0">
      <w:pPr>
        <w:widowControl w:val="1"/>
        <w:spacing w:after="200" w:line="276" w:lineRule="auto"/>
        <w:ind w:left="1440" w:hanging="63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4.1.2</w:t>
        <w:tab/>
        <w:t xml:space="preserve">The ledger shall take the form of a publicly accessible table or spreadsheet listing the Judicial Council Chair’s name, the date of the Governance &amp; Internal Affairs Committee meeting, whether the Judicial Council Chair was present or absent, and whether the absence was excused or unexcused.</w:t>
      </w:r>
    </w:p>
    <w:p w:rsidR="00000000" w:rsidDel="00000000" w:rsidP="00000000" w:rsidRDefault="00000000" w:rsidRPr="00000000" w14:paraId="000000C1">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4.2</w:t>
        <w:tab/>
        <w:t xml:space="preserve">The Chief Personnel Officer shall update the ledger on a regular basis and shall compile an authoritative version prior to each stipend disbursement period.</w:t>
      </w:r>
    </w:p>
    <w:p w:rsidR="00000000" w:rsidDel="00000000" w:rsidP="00000000" w:rsidRDefault="00000000" w:rsidRPr="00000000" w14:paraId="000000C2">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4.3</w:t>
        <w:tab/>
        <w:t xml:space="preserve">The Chief Personnel Officer shall educate the Judicial Council Chair about the regulations contained in this Bylaw and the applicable stipend enforcement provisions by electronic mail no later than the first regularly scheduled Governance &amp; Internal Affairs Committee meeting of each semester. This section shall not be interpreted to relieve the Judicial Council Chair from being responsible for independently knowing and adhering to the provisions of this Bylaw.</w:t>
      </w:r>
    </w:p>
    <w:p w:rsidR="00000000" w:rsidDel="00000000" w:rsidP="00000000" w:rsidRDefault="00000000" w:rsidRPr="00000000" w14:paraId="000000C3">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4.4</w:t>
        <w:tab/>
        <w:t xml:space="preserve">The Chief Personnel Officer shall notify the Judicial Council Chair when they have incurred an unexcused absence. Failure to do so by the Chief Personnel Officer shall not absolve the Judicial Council Chair from responsibility for absences.</w:t>
      </w:r>
      <w:r w:rsidDel="00000000" w:rsidR="00000000" w:rsidRPr="00000000">
        <w:br w:type="page"/>
      </w:r>
      <w:r w:rsidDel="00000000" w:rsidR="00000000" w:rsidRPr="00000000">
        <w:rPr>
          <w:rtl w:val="0"/>
        </w:rPr>
      </w:r>
    </w:p>
    <w:p w:rsidR="00000000" w:rsidDel="00000000" w:rsidP="00000000" w:rsidRDefault="00000000" w:rsidRPr="00000000" w14:paraId="000000C4">
      <w:pPr>
        <w:pStyle w:val="Heading1"/>
        <w:spacing w:after="0" w:before="0" w:lineRule="auto"/>
        <w:rPr>
          <w:rFonts w:ascii="Arial" w:cs="Arial" w:eastAsia="Arial" w:hAnsi="Arial"/>
          <w:color w:val="222222"/>
          <w:sz w:val="40"/>
          <w:szCs w:val="40"/>
        </w:rPr>
      </w:pPr>
      <w:bookmarkStart w:colFirst="0" w:colLast="0" w:name="_5xpqnjacrma7" w:id="9"/>
      <w:bookmarkEnd w:id="9"/>
      <w:r w:rsidDel="00000000" w:rsidR="00000000" w:rsidRPr="00000000">
        <w:rPr>
          <w:rFonts w:ascii="Arial" w:cs="Arial" w:eastAsia="Arial" w:hAnsi="Arial"/>
          <w:color w:val="222222"/>
          <w:sz w:val="40"/>
          <w:szCs w:val="40"/>
          <w:rtl w:val="0"/>
        </w:rPr>
        <w:t xml:space="preserve">Appendix E: ASUCBL 1205</w:t>
      </w:r>
    </w:p>
    <w:p w:rsidR="00000000" w:rsidDel="00000000" w:rsidP="00000000" w:rsidRDefault="00000000" w:rsidRPr="00000000" w14:paraId="000000C5">
      <w:pPr>
        <w:rPr>
          <w:rFonts w:ascii="Arial" w:cs="Arial" w:eastAsia="Arial" w:hAnsi="Arial"/>
        </w:rPr>
      </w:pPr>
      <w:r w:rsidDel="00000000" w:rsidR="00000000" w:rsidRPr="00000000">
        <w:rPr>
          <w:rtl w:val="0"/>
        </w:rPr>
      </w:r>
    </w:p>
    <w:p w:rsidR="00000000" w:rsidDel="00000000" w:rsidP="00000000" w:rsidRDefault="00000000" w:rsidRPr="00000000" w14:paraId="000000C6">
      <w:pPr>
        <w:rPr>
          <w:rFonts w:ascii="Arial" w:cs="Arial" w:eastAsia="Arial" w:hAnsi="Arial"/>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7">
      <w:pPr>
        <w:pStyle w:val="Heading1"/>
        <w:widowControl w:val="1"/>
        <w:spacing w:after="200" w:before="200" w:line="276" w:lineRule="auto"/>
        <w:jc w:val="center"/>
        <w:rPr>
          <w:rFonts w:ascii="Arial" w:cs="Arial" w:eastAsia="Arial" w:hAnsi="Arial"/>
          <w:sz w:val="28"/>
          <w:szCs w:val="28"/>
        </w:rPr>
      </w:pPr>
      <w:bookmarkStart w:colFirst="0" w:colLast="0" w:name="_8475jd88gjfq" w:id="10"/>
      <w:bookmarkEnd w:id="10"/>
      <w:r w:rsidDel="00000000" w:rsidR="00000000" w:rsidRPr="00000000">
        <w:rPr>
          <w:rFonts w:ascii="Arial" w:cs="Arial" w:eastAsia="Arial" w:hAnsi="Arial"/>
          <w:sz w:val="28"/>
          <w:szCs w:val="28"/>
          <w:rtl w:val="0"/>
        </w:rPr>
        <w:t xml:space="preserve">ASUCBL 1205: Senator Mandatory Duties</w:t>
      </w:r>
    </w:p>
    <w:p w:rsidR="00000000" w:rsidDel="00000000" w:rsidP="00000000" w:rsidRDefault="00000000" w:rsidRPr="00000000" w14:paraId="000000C8">
      <w:pPr>
        <w:widowControl w:val="1"/>
        <w:spacing w:after="200" w:line="276" w:lineRule="auto"/>
        <w:rPr>
          <w:rFonts w:ascii="Arial" w:cs="Arial" w:eastAsia="Arial" w:hAnsi="Arial"/>
          <w:b w:val="1"/>
          <w:bCs w:val="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9">
      <w:pPr>
        <w:widowControl w:val="1"/>
        <w:spacing w:after="200" w:line="276"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 Establishment</w:t>
      </w:r>
    </w:p>
    <w:p w:rsidR="00000000" w:rsidDel="00000000" w:rsidP="00000000" w:rsidRDefault="00000000" w:rsidRPr="00000000" w14:paraId="000000CA">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w:t>
        <w:tab/>
        <w:t xml:space="preserve">The purpose of mandatory duties is to engage Senators in activities for the betterment of the Association which are directly related to the ASUC’s mission pursuant to Article III-A, Section 3-C of the Constitution</w:t>
      </w:r>
    </w:p>
    <w:p w:rsidR="00000000" w:rsidDel="00000000" w:rsidP="00000000" w:rsidRDefault="00000000" w:rsidRPr="00000000" w14:paraId="000000CB">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1.2</w:t>
        <w:tab/>
        <w:t xml:space="preserve">The completion of mandatory duties shall be enforced by the assignment of unexcused standing committee absences.</w:t>
      </w:r>
    </w:p>
    <w:p w:rsidR="00000000" w:rsidDel="00000000" w:rsidP="00000000" w:rsidRDefault="00000000" w:rsidRPr="00000000" w14:paraId="000000CC">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1.3</w:t>
        <w:tab/>
        <w:t xml:space="preserve">Senators shall not receive absences pursuant to this Bylaw for any duties while they were not a Senator or which occur outside of the fall or spring semester. </w:t>
      </w:r>
    </w:p>
    <w:p w:rsidR="00000000" w:rsidDel="00000000" w:rsidP="00000000" w:rsidRDefault="00000000" w:rsidRPr="00000000" w14:paraId="000000CD">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1.4</w:t>
        <w:tab/>
        <w:t xml:space="preserve">A Senator may be excused from a mandatory duty for the same reasons and through the same process that they may be excused from a standing committee meeting pursuant to ASUCBL 1203. </w:t>
      </w:r>
    </w:p>
    <w:p w:rsidR="00000000" w:rsidDel="00000000" w:rsidP="00000000" w:rsidRDefault="00000000" w:rsidRPr="00000000" w14:paraId="000000CE">
      <w:pPr>
        <w:widowControl w:val="1"/>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1.4.1</w:t>
        <w:tab/>
        <w:t xml:space="preserve">Additionally, a Senator may request an excuse from a mandatory duty</w:t>
      </w:r>
      <w:r w:rsidDel="00000000" w:rsidR="00000000" w:rsidRPr="00000000">
        <w:rPr>
          <w:rFonts w:ascii="Arial" w:cs="Arial" w:eastAsia="Arial" w:hAnsi="Arial"/>
          <w:sz w:val="22"/>
          <w:szCs w:val="22"/>
          <w:u w:val="single"/>
          <w:rtl w:val="0"/>
        </w:rPr>
        <w:t xml:space="preserve">, inclusive of necessary documentation,</w:t>
      </w:r>
      <w:r w:rsidDel="00000000" w:rsidR="00000000" w:rsidRPr="00000000">
        <w:rPr>
          <w:rFonts w:ascii="Arial" w:cs="Arial" w:eastAsia="Arial" w:hAnsi="Arial"/>
          <w:sz w:val="22"/>
          <w:szCs w:val="22"/>
          <w:rtl w:val="0"/>
        </w:rPr>
        <w:t xml:space="preserve"> through the process described in ASUCBL 1203§2.4 (i.e., no later than forty-eight hours before the scheduled start time of the duty) for the following reasons: </w:t>
      </w:r>
      <w:r w:rsidDel="00000000" w:rsidR="00000000" w:rsidRPr="00000000">
        <w:rPr>
          <w:rFonts w:ascii="Arial" w:cs="Arial" w:eastAsia="Arial" w:hAnsi="Arial"/>
          <w:strike w:val="1"/>
          <w:sz w:val="22"/>
          <w:szCs w:val="22"/>
          <w:rtl w:val="0"/>
        </w:rPr>
        <w:t xml:space="preserve">(a) out-of-town commitment (b) employment or other organizational obligations, or (c) an exam/paper due within twenty-four hours of the duty. </w:t>
      </w:r>
      <w:r w:rsidDel="00000000" w:rsidR="00000000" w:rsidRPr="00000000">
        <w:rPr>
          <w:rFonts w:ascii="Arial" w:cs="Arial" w:eastAsia="Arial" w:hAnsi="Arial"/>
          <w:sz w:val="22"/>
          <w:szCs w:val="22"/>
          <w:u w:val="single"/>
          <w:rtl w:val="0"/>
        </w:rPr>
        <w:t xml:space="preserve">(a) illness/medical reasons, (b) occurrences directly related to the execution of one’s role, or (c) non-recurring academic and employment obligations, and (d) bereavement.</w:t>
      </w:r>
    </w:p>
    <w:p w:rsidR="00000000" w:rsidDel="00000000" w:rsidP="00000000" w:rsidRDefault="00000000" w:rsidRPr="00000000" w14:paraId="000000CF">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1.4.2</w:t>
        <w:tab/>
        <w:t xml:space="preserve">As most duties can be completed within a range of time, instead of having to occur at one specific time like a meeting, an excuse shall only be valid if it covers the entire range of time that the duty could have been completed in. The due date for an excuse shall be calculated from the last day of the range of time in which a mandatory activity could have been completed.</w:t>
      </w:r>
    </w:p>
    <w:p w:rsidR="00000000" w:rsidDel="00000000" w:rsidP="00000000" w:rsidRDefault="00000000" w:rsidRPr="00000000" w14:paraId="000000D0">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1.5</w:t>
        <w:tab/>
        <w:t xml:space="preserve">Senators shall not receive any sanctions for excused duty absences. Excused duty absences shall not count towards the total number of excused and unexcused standing committee absences.</w:t>
      </w:r>
    </w:p>
    <w:p w:rsidR="00000000" w:rsidDel="00000000" w:rsidP="00000000" w:rsidRDefault="00000000" w:rsidRPr="00000000" w14:paraId="000000D1">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1.6</w:t>
        <w:tab/>
        <w:t xml:space="preserve">The Chief Personnel Officer shall be responsible for keeping a record of all absences received pursuant to this section. The record shall be updated as specified in this bylaw. The record shall be publicly accessible and shall mark the reasons for excused absences. </w:t>
      </w:r>
    </w:p>
    <w:p w:rsidR="00000000" w:rsidDel="00000000" w:rsidP="00000000" w:rsidRDefault="00000000" w:rsidRPr="00000000" w14:paraId="000000D2">
      <w:pPr>
        <w:widowControl w:val="1"/>
        <w:spacing w:after="200" w:line="276" w:lineRule="auto"/>
        <w:ind w:left="72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1.7</w:t>
        <w:tab/>
        <w:t xml:space="preserve">The Judicial Council shall settle any disputes related to absences.</w:t>
      </w:r>
      <w:r w:rsidDel="00000000" w:rsidR="00000000" w:rsidRPr="00000000">
        <w:rPr>
          <w:rtl w:val="0"/>
        </w:rPr>
      </w:r>
    </w:p>
    <w:p w:rsidR="00000000" w:rsidDel="00000000" w:rsidP="00000000" w:rsidRDefault="00000000" w:rsidRPr="00000000" w14:paraId="000000D3">
      <w:pPr>
        <w:widowControl w:val="1"/>
        <w:spacing w:after="200" w:line="276"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 Stipend Reductions</w:t>
      </w:r>
    </w:p>
    <w:p w:rsidR="00000000" w:rsidDel="00000000" w:rsidP="00000000" w:rsidRDefault="00000000" w:rsidRPr="00000000" w14:paraId="000000D4">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w:t>
        <w:tab/>
        <w:t xml:space="preserve">A senator’s semesterly stipend disbursement shall be automatically reduced by eight percent for every unexcused regular Senate meeting absence that semester. Fractional absences shall result in an equivalent fractional reduction.</w:t>
      </w:r>
    </w:p>
    <w:p w:rsidR="00000000" w:rsidDel="00000000" w:rsidP="00000000" w:rsidRDefault="00000000" w:rsidRPr="00000000" w14:paraId="000000D5">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2.1.1</w:t>
        <w:tab/>
        <w:t xml:space="preserve">The first such absence shall not result in a stipend reduction if a Senator completes three additional outreach hours within the two weeks following the absence, as defined in §3. The Senator shall notify the Chief Communications Officer and Chief Personnel Officer in this case. Fractional absences shall require equivalently fractional makeup of hours.</w:t>
      </w:r>
    </w:p>
    <w:p w:rsidR="00000000" w:rsidDel="00000000" w:rsidP="00000000" w:rsidRDefault="00000000" w:rsidRPr="00000000" w14:paraId="000000D6">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w:t>
        <w:tab/>
        <w:t xml:space="preserve">A senator’s semesterly stipend disbursement shall be automatically reduced by five percent for every unexcused Senate standing committee meeting absence that semester. Fractional absences shall result in an equivalent fractional reduction.</w:t>
      </w:r>
    </w:p>
    <w:p w:rsidR="00000000" w:rsidDel="00000000" w:rsidP="00000000" w:rsidRDefault="00000000" w:rsidRPr="00000000" w14:paraId="000000D7">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w:t>
        <w:tab/>
        <w:t xml:space="preserve">The first such absence shall not result in a stipend reduction if a Senator completes three additional outreach hours within two weeks following the absence, as defined in ASUCBL 1205§3. The Senator shall notify the Chief Communications Officer and Chief Personnel Officer in this case. Fractional absences shall require equivalently fractional makeup of hours.</w:t>
      </w:r>
    </w:p>
    <w:p w:rsidR="00000000" w:rsidDel="00000000" w:rsidP="00000000" w:rsidRDefault="00000000" w:rsidRPr="00000000" w14:paraId="000000D8">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2.3</w:t>
        <w:tab/>
        <w:t xml:space="preserve">A senator’s semesterly stipend disbursement shall be automatically reduced by five percent for every unexcused State of the Association absence. Absence policy shall be handled at the discretion of the Chief Personnel Officer as pursuant to their duties enumerated in ASUCBL 1407. </w:t>
      </w:r>
    </w:p>
    <w:p w:rsidR="00000000" w:rsidDel="00000000" w:rsidP="00000000" w:rsidRDefault="00000000" w:rsidRPr="00000000" w14:paraId="000000D9">
      <w:pPr>
        <w:widowControl w:val="1"/>
        <w:spacing w:before="200" w:line="276"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 Outreach Hours, Tabling, &amp; Town Halls</w:t>
      </w:r>
    </w:p>
    <w:p w:rsidR="00000000" w:rsidDel="00000000" w:rsidP="00000000" w:rsidRDefault="00000000" w:rsidRPr="00000000" w14:paraId="000000DA">
      <w:pPr>
        <w:widowControl w:val="1"/>
        <w:spacing w:before="200" w:line="276" w:lineRule="auto"/>
        <w:ind w:left="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3.1</w:t>
        <w:tab/>
        <w:t xml:space="preserve">In each calendar month where there are one or more regular Senate meetings, each Senator </w:t>
      </w:r>
      <w:r w:rsidDel="00000000" w:rsidR="00000000" w:rsidRPr="00000000">
        <w:rPr>
          <w:rFonts w:ascii="Arial" w:cs="Arial" w:eastAsia="Arial" w:hAnsi="Arial"/>
          <w:sz w:val="22"/>
          <w:szCs w:val="22"/>
          <w:rtl w:val="0"/>
        </w:rPr>
        <w:t xml:space="preserve">is encouraged</w:t>
      </w:r>
      <w:r w:rsidDel="00000000" w:rsidR="00000000" w:rsidRPr="00000000">
        <w:rPr>
          <w:rFonts w:ascii="Arial" w:cs="Arial" w:eastAsia="Arial" w:hAnsi="Arial"/>
          <w:sz w:val="22"/>
          <w:szCs w:val="22"/>
          <w:rtl w:val="0"/>
        </w:rPr>
        <w:t xml:space="preserve"> to participate in at least one outreach hour per every other regular Senate meeting in that month.</w:t>
      </w:r>
      <w:r w:rsidDel="00000000" w:rsidR="00000000" w:rsidRPr="00000000">
        <w:rPr>
          <w:rtl w:val="0"/>
        </w:rPr>
      </w:r>
    </w:p>
    <w:p w:rsidR="00000000" w:rsidDel="00000000" w:rsidP="00000000" w:rsidRDefault="00000000" w:rsidRPr="00000000" w14:paraId="000000DB">
      <w:pPr>
        <w:widowControl w:val="1"/>
        <w:spacing w:before="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3.2</w:t>
        <w:tab/>
        <w:t xml:space="preserve">Senators are mandated to conduct 50% of their required outreach hours for the semester in person tabling unless accommodations are requested. </w:t>
      </w:r>
    </w:p>
    <w:p w:rsidR="00000000" w:rsidDel="00000000" w:rsidP="00000000" w:rsidRDefault="00000000" w:rsidRPr="00000000" w14:paraId="000000DC">
      <w:pPr>
        <w:widowControl w:val="1"/>
        <w:spacing w:before="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3.2.1 </w:t>
        <w:tab/>
        <w:t xml:space="preserve">The Chief Personnel Officer will have the discretion to approve or deny these accommodation requests.</w:t>
      </w:r>
    </w:p>
    <w:p w:rsidR="00000000" w:rsidDel="00000000" w:rsidP="00000000" w:rsidRDefault="00000000" w:rsidRPr="00000000" w14:paraId="000000DD">
      <w:pPr>
        <w:widowControl w:val="1"/>
        <w:spacing w:before="200" w:line="276" w:lineRule="auto"/>
        <w:ind w:left="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3.3</w:t>
        <w:tab/>
        <w:t xml:space="preserve">Outreach hours shall be held in an accessible location within a one half mile radius of campus or through a publicly accessible virtual medium such as Zoom. The purpose of outreach hours is to promote the ASUC and offer students and members of the community to meet with Senators. </w:t>
      </w:r>
      <w:r w:rsidDel="00000000" w:rsidR="00000000" w:rsidRPr="00000000">
        <w:rPr>
          <w:rtl w:val="0"/>
        </w:rPr>
      </w:r>
    </w:p>
    <w:p w:rsidR="00000000" w:rsidDel="00000000" w:rsidP="00000000" w:rsidRDefault="00000000" w:rsidRPr="00000000" w14:paraId="000000DE">
      <w:pPr>
        <w:pBdr>
          <w:top w:color="auto" w:space="0" w:sz="0" w:val="none"/>
          <w:left w:color="auto" w:space="0" w:sz="0" w:val="none"/>
          <w:bottom w:color="auto" w:space="0" w:sz="0" w:val="none"/>
          <w:right w:color="auto" w:space="0" w:sz="0" w:val="none"/>
          <w:between w:color="auto" w:space="0" w:sz="0" w:val="none"/>
        </w:pBdr>
        <w:spacing w:before="200" w:line="276" w:lineRule="auto"/>
        <w:ind w:left="72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3.4</w:t>
        <w:tab/>
        <w:t xml:space="preserve">The Senators and Transfer Student Representative’s semesterly stipend disbursement shall be automatically reduced by five percent per every 3 unexcused Sproul Tabling Session absences. Absence policy shall be handled at the discretion of the Chief Personnel Officer as pursuant to their duties enumerated in ASUCBL 1407.</w:t>
      </w:r>
      <w:r w:rsidDel="00000000" w:rsidR="00000000" w:rsidRPr="00000000">
        <w:rPr>
          <w:rtl w:val="0"/>
        </w:rPr>
      </w:r>
    </w:p>
    <w:p w:rsidR="00000000" w:rsidDel="00000000" w:rsidP="00000000" w:rsidRDefault="00000000" w:rsidRPr="00000000" w14:paraId="000000DF">
      <w:pPr>
        <w:widowControl w:val="1"/>
        <w:spacing w:before="20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4: Reports</w:t>
      </w:r>
      <w:r w:rsidDel="00000000" w:rsidR="00000000" w:rsidRPr="00000000">
        <w:rPr>
          <w:rtl w:val="0"/>
        </w:rPr>
      </w:r>
    </w:p>
    <w:p w:rsidR="00000000" w:rsidDel="00000000" w:rsidP="00000000" w:rsidRDefault="00000000" w:rsidRPr="00000000" w14:paraId="000000E0">
      <w:pPr>
        <w:widowControl w:val="1"/>
        <w:spacing w:after="200" w:before="200" w:line="276" w:lineRule="auto"/>
        <w:ind w:left="72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4.1</w:t>
        <w:tab/>
        <w:t xml:space="preserve">In accordance with ASUCBL 1108: Official Reports, Senators must submit a written report before every other regular meeting of the Senate, a start of the year report,  a fall mid-year report, spring fall mid-year report, and an end-of-the-year report. </w:t>
      </w:r>
      <w:r w:rsidDel="00000000" w:rsidR="00000000" w:rsidRPr="00000000">
        <w:rPr>
          <w:rtl w:val="0"/>
        </w:rPr>
      </w:r>
    </w:p>
    <w:p w:rsidR="00000000" w:rsidDel="00000000" w:rsidP="00000000" w:rsidRDefault="00000000" w:rsidRPr="00000000" w14:paraId="000000E1">
      <w:pPr>
        <w:widowControl w:val="1"/>
        <w:spacing w:before="200" w:line="276"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5: Membership on Association Bodies</w:t>
      </w:r>
    </w:p>
    <w:p w:rsidR="00000000" w:rsidDel="00000000" w:rsidP="00000000" w:rsidRDefault="00000000" w:rsidRPr="00000000" w14:paraId="000000E2">
      <w:pPr>
        <w:widowControl w:val="1"/>
        <w:spacing w:before="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5.1</w:t>
        <w:tab/>
        <w:t xml:space="preserve">Senators may be required to sit on Association committees, boards, or other bodies which are directly related to the ASUC’s mission. Senators shall be appointed to such bodies by the Senate and must accept their appointment. This section shall not apply to Senate standing committees.</w:t>
      </w:r>
    </w:p>
    <w:p w:rsidR="00000000" w:rsidDel="00000000" w:rsidP="00000000" w:rsidRDefault="00000000" w:rsidRPr="00000000" w14:paraId="000000E3">
      <w:pPr>
        <w:widowControl w:val="1"/>
        <w:spacing w:before="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5.2</w:t>
        <w:tab/>
        <w:t xml:space="preserve">A Senator shall assess one-third of a standing committee absence for each missed meeting of such body reported to the Chief Personnel Officer.</w:t>
      </w:r>
    </w:p>
    <w:p w:rsidR="00000000" w:rsidDel="00000000" w:rsidP="00000000" w:rsidRDefault="00000000" w:rsidRPr="00000000" w14:paraId="000000E4">
      <w:pPr>
        <w:widowControl w:val="1"/>
        <w:spacing w:before="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5.3</w:t>
        <w:tab/>
        <w:t xml:space="preserve">Association bodies must report all Senator absences.</w:t>
      </w:r>
    </w:p>
    <w:p w:rsidR="00000000" w:rsidDel="00000000" w:rsidP="00000000" w:rsidRDefault="00000000" w:rsidRPr="00000000" w14:paraId="000000E5">
      <w:pPr>
        <w:widowControl w:val="1"/>
        <w:spacing w:before="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5.4</w:t>
        <w:tab/>
        <w:t xml:space="preserve">Association bodies shall follow the same definition of attendance as senate standing committees.</w:t>
      </w:r>
    </w:p>
    <w:p w:rsidR="00000000" w:rsidDel="00000000" w:rsidP="00000000" w:rsidRDefault="00000000" w:rsidRPr="00000000" w14:paraId="000000E6">
      <w:pPr>
        <w:widowControl w:val="1"/>
        <w:spacing w:before="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5.5</w:t>
        <w:tab/>
        <w:t xml:space="preserve">The Chief Personnel Officer shall submit an absence report detailing all missed meetings to the Senate on the same schedule that they produce the ledger of Senators’ absence pursuant to ASUCBL 1203.</w:t>
      </w:r>
    </w:p>
    <w:p w:rsidR="00000000" w:rsidDel="00000000" w:rsidP="00000000" w:rsidRDefault="00000000" w:rsidRPr="00000000" w14:paraId="000000E7">
      <w:pPr>
        <w:widowControl w:val="1"/>
        <w:spacing w:before="200" w:line="276" w:lineRule="auto"/>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8">
      <w:pPr>
        <w:widowControl w:val="1"/>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6: [RESERVED]</w:t>
      </w:r>
    </w:p>
    <w:p w:rsidR="00000000" w:rsidDel="00000000" w:rsidP="00000000" w:rsidRDefault="00000000" w:rsidRPr="00000000" w14:paraId="000000E9">
      <w:pPr>
        <w:widowControl w:val="1"/>
        <w:spacing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EA">
      <w:pPr>
        <w:widowControl w:val="1"/>
        <w:spacing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7: Trainings</w:t>
      </w:r>
      <w:r w:rsidDel="00000000" w:rsidR="00000000" w:rsidRPr="00000000">
        <w:rPr>
          <w:rtl w:val="0"/>
        </w:rPr>
      </w:r>
    </w:p>
    <w:p w:rsidR="00000000" w:rsidDel="00000000" w:rsidP="00000000" w:rsidRDefault="00000000" w:rsidRPr="00000000" w14:paraId="000000EB">
      <w:pPr>
        <w:widowControl w:val="1"/>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C">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7.1</w:t>
        <w:tab/>
        <w:t xml:space="preserve">Trainings shall be defined as “any educational initiative separate from and in addition to the material presented during the Senate Leadership Institute (SLI), intended to enhance the knowledge necessary for Senators to become effective public servants”. This section shall apply to all other trainings NOT included in SLI. </w:t>
      </w:r>
    </w:p>
    <w:p w:rsidR="00000000" w:rsidDel="00000000" w:rsidP="00000000" w:rsidRDefault="00000000" w:rsidRPr="00000000" w14:paraId="000000ED">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7.2</w:t>
        <w:tab/>
        <w:t xml:space="preserve">To fulfill their duties to the best of their ability required of them by the Association, Senators shall be required to complete the following trainings or their equivalents (see more in Section 7.4) within the first 12 weeks of their term. This requirement shall be renewed each Senate term lasting one year. The following trainings need only to be completed once each term. </w:t>
      </w:r>
    </w:p>
    <w:p w:rsidR="00000000" w:rsidDel="00000000" w:rsidP="00000000" w:rsidRDefault="00000000" w:rsidRPr="00000000" w14:paraId="000000EE">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7.2.1</w:t>
        <w:tab/>
        <w:t xml:space="preserve">Sexual Violence and Sexual Harassment Prevention and Bystander Training (Path to Care) </w:t>
      </w:r>
    </w:p>
    <w:p w:rsidR="00000000" w:rsidDel="00000000" w:rsidP="00000000" w:rsidRDefault="00000000" w:rsidRPr="00000000" w14:paraId="000000EF">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7.2.2</w:t>
        <w:tab/>
        <w:t xml:space="preserve">Responding With Care and Concern Training (Path To Care)</w:t>
      </w:r>
    </w:p>
    <w:p w:rsidR="00000000" w:rsidDel="00000000" w:rsidP="00000000" w:rsidRDefault="00000000" w:rsidRPr="00000000" w14:paraId="000000F0">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7.2.3</w:t>
        <w:tab/>
        <w:t xml:space="preserve">Antisemitism training with a tenured faculty member from the UC Berkeley Jewish Studies department </w:t>
      </w:r>
    </w:p>
    <w:p w:rsidR="00000000" w:rsidDel="00000000" w:rsidP="00000000" w:rsidRDefault="00000000" w:rsidRPr="00000000" w14:paraId="000000F1">
      <w:pPr>
        <w:widowControl w:val="1"/>
        <w:spacing w:after="200" w:line="276" w:lineRule="auto"/>
        <w:ind w:left="216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7.2.3.1</w:t>
        <w:tab/>
        <w:t xml:space="preserve">The Executive Vice President and Chief Personnel Officer, with support from the ASUC advisor he training will be consulted with DEI.</w:t>
      </w:r>
    </w:p>
    <w:p w:rsidR="00000000" w:rsidDel="00000000" w:rsidP="00000000" w:rsidRDefault="00000000" w:rsidRPr="00000000" w14:paraId="000000F2">
      <w:pPr>
        <w:widowControl w:val="1"/>
        <w:spacing w:after="240" w:before="240" w:line="270" w:lineRule="auto"/>
        <w:ind w:left="1440" w:hanging="720"/>
        <w:rPr>
          <w:rFonts w:ascii="Arial" w:cs="Arial" w:eastAsia="Arial" w:hAnsi="Arial"/>
          <w:sz w:val="20"/>
          <w:szCs w:val="20"/>
        </w:rPr>
      </w:pPr>
      <w:r w:rsidDel="00000000" w:rsidR="00000000" w:rsidRPr="00000000">
        <w:rPr>
          <w:rFonts w:ascii="Arial" w:cs="Arial" w:eastAsia="Arial" w:hAnsi="Arial"/>
          <w:sz w:val="22"/>
          <w:szCs w:val="22"/>
          <w:rtl w:val="0"/>
        </w:rPr>
        <w:t xml:space="preserve">7.2.4</w:t>
        <w:tab/>
        <w:t xml:space="preserve">Islamophobia Training – This training shall be led by a tenured faculty member from the UC Berkeley Middle Eastern Languages &amp; Cultures department, through coordination with the Executive Vice President, Chief Personnel Officer, ASUC Advisor, MEMSSA coalition, and MSA.</w:t>
      </w:r>
      <w:r w:rsidDel="00000000" w:rsidR="00000000" w:rsidRPr="00000000">
        <w:rPr>
          <w:rtl w:val="0"/>
        </w:rPr>
      </w:r>
    </w:p>
    <w:p w:rsidR="00000000" w:rsidDel="00000000" w:rsidP="00000000" w:rsidRDefault="00000000" w:rsidRPr="00000000" w14:paraId="000000F3">
      <w:pPr>
        <w:widowControl w:val="1"/>
        <w:spacing w:after="200" w:line="276" w:lineRule="auto"/>
        <w:rPr>
          <w:rFonts w:ascii="Arial" w:cs="Arial" w:eastAsia="Arial" w:hAnsi="Arial"/>
          <w:sz w:val="22"/>
          <w:szCs w:val="22"/>
        </w:rPr>
      </w:pPr>
      <w:r w:rsidDel="00000000" w:rsidR="00000000" w:rsidRPr="00000000">
        <w:rPr>
          <w:rFonts w:ascii="Arial" w:cs="Arial" w:eastAsia="Arial" w:hAnsi="Arial"/>
          <w:sz w:val="22"/>
          <w:szCs w:val="22"/>
          <w:rtl w:val="0"/>
        </w:rPr>
        <w:tab/>
        <w:t xml:space="preserve">7.2.5</w:t>
        <w:tab/>
        <w:t xml:space="preserve">Professionalism training (Chief Personnel Officer)</w:t>
      </w:r>
    </w:p>
    <w:p w:rsidR="00000000" w:rsidDel="00000000" w:rsidP="00000000" w:rsidRDefault="00000000" w:rsidRPr="00000000" w14:paraId="000000F4">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7.3</w:t>
        <w:tab/>
        <w:t xml:space="preserve">To prevent burdensome bureaucratic bloat, the Senate class shall limit themselves to a maximum of five trainings to be outlined in Section 7.5, unless Clause 7.3 is repealed by consent of two-thirds of the Senate class.</w:t>
      </w:r>
    </w:p>
    <w:p w:rsidR="00000000" w:rsidDel="00000000" w:rsidP="00000000" w:rsidRDefault="00000000" w:rsidRPr="00000000" w14:paraId="000000F5">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7.3.1</w:t>
        <w:tab/>
        <w:t xml:space="preserve">To ensure the Senate class receives a thorough and comprehensive education when it comes to community matters, community-based or religious training must be completed by a tenured faculty member.</w:t>
      </w:r>
    </w:p>
    <w:p w:rsidR="00000000" w:rsidDel="00000000" w:rsidP="00000000" w:rsidRDefault="00000000" w:rsidRPr="00000000" w14:paraId="000000F6">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7.4</w:t>
        <w:tab/>
        <w:t xml:space="preserve">Senators shall qualify for the training requirements from an external source other than those outlined in BL 1205 §7.2 ONLY if each of the following conditions are met. </w:t>
      </w:r>
    </w:p>
    <w:p w:rsidR="00000000" w:rsidDel="00000000" w:rsidP="00000000" w:rsidRDefault="00000000" w:rsidRPr="00000000" w14:paraId="000000F7">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7.4.1</w:t>
        <w:tab/>
        <w:t xml:space="preserve">The training(s) is approved by the hosting organization as a true equivalent. </w:t>
      </w:r>
    </w:p>
    <w:p w:rsidR="00000000" w:rsidDel="00000000" w:rsidP="00000000" w:rsidRDefault="00000000" w:rsidRPr="00000000" w14:paraId="000000F8">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7.4.2</w:t>
        <w:tab/>
        <w:t xml:space="preserve">The training(s) was completed no more than one year prior to the date of the Senate swearing-in ceremony. </w:t>
      </w:r>
    </w:p>
    <w:p w:rsidR="00000000" w:rsidDel="00000000" w:rsidP="00000000" w:rsidRDefault="00000000" w:rsidRPr="00000000" w14:paraId="000000F9">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7.4.3</w:t>
        <w:tab/>
        <w:t xml:space="preserve">Proof of training certification must be presented to the Office of the Chief Personnel Officer no later than the first 9 weeks of the beginning of the Senate term. </w:t>
      </w:r>
    </w:p>
    <w:p w:rsidR="00000000" w:rsidDel="00000000" w:rsidP="00000000" w:rsidRDefault="00000000" w:rsidRPr="00000000" w14:paraId="000000FA">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7.5</w:t>
        <w:tab/>
        <w:t xml:space="preserve">The Chief Personnel Officer or at least one member of the Chief Personnel Office shall be present to track attendance for each of the trainings outlined in this Section. Should the Chief Personnel Office be unable to be physically present for whatever reason, the</w:t>
      </w:r>
    </w:p>
    <w:p w:rsidR="00000000" w:rsidDel="00000000" w:rsidP="00000000" w:rsidRDefault="00000000" w:rsidRPr="00000000" w14:paraId="000000FB">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Office may receive a genuine copy of the attendance record from Path to Care and/or the hosting organization. </w:t>
      </w:r>
    </w:p>
    <w:p w:rsidR="00000000" w:rsidDel="00000000" w:rsidP="00000000" w:rsidRDefault="00000000" w:rsidRPr="00000000" w14:paraId="000000FC">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7.5.1</w:t>
        <w:tab/>
        <w:t xml:space="preserve">The Chief Personnel Office shall also be responsible for sending no less than 3 separate reminders of ASUCBL 1205 §7 before the first 12 weeks of the end of the Senate term. </w:t>
      </w:r>
    </w:p>
    <w:p w:rsidR="00000000" w:rsidDel="00000000" w:rsidP="00000000" w:rsidRDefault="00000000" w:rsidRPr="00000000" w14:paraId="000000FD">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7.5.2</w:t>
        <w:tab/>
        <w:t xml:space="preserve">Completion for each of the trainings shall be made publicly available in the ASUC Central Drive, as to ensure transparency. </w:t>
      </w:r>
    </w:p>
    <w:p w:rsidR="00000000" w:rsidDel="00000000" w:rsidP="00000000" w:rsidRDefault="00000000" w:rsidRPr="00000000" w14:paraId="000000FE">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7.6</w:t>
        <w:tab/>
        <w:t xml:space="preserve">The Vice Chair of the Senate, alongside the guidance of the OASIS Team and the Chief Personnel Office, shall organize at least two singular events for each training within the 12-week period to maximize attendance. </w:t>
      </w:r>
    </w:p>
    <w:p w:rsidR="00000000" w:rsidDel="00000000" w:rsidP="00000000" w:rsidRDefault="00000000" w:rsidRPr="00000000" w14:paraId="000000FF">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7.6.1</w:t>
        <w:tab/>
        <w:t xml:space="preserve">In the event there is no Vice Chair, the responsibilities outlined in Section 7 shall fall on the Chief Personnel Officer. </w:t>
      </w:r>
    </w:p>
    <w:p w:rsidR="00000000" w:rsidDel="00000000" w:rsidP="00000000" w:rsidRDefault="00000000" w:rsidRPr="00000000" w14:paraId="00000100">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7.7</w:t>
        <w:tab/>
        <w:t xml:space="preserve">Failure to comply with at least one of the training requirements in ASUCBL 1205 §7.2 within the first 12 weeks of the Senate term will result in an immediate and total stipend reduction of 5%. </w:t>
      </w:r>
    </w:p>
    <w:p w:rsidR="00000000" w:rsidDel="00000000" w:rsidP="00000000" w:rsidRDefault="00000000" w:rsidRPr="00000000" w14:paraId="00000101">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7.8</w:t>
        <w:tab/>
        <w:t xml:space="preserve">Should there by circumstances out of the control of the Vice Chair, Student Government Advising Team, and/or the Chief Personnel Officer that would delay fulfillment of the training requirements past the 12-week deadline, the Senate may, by a two-thirds vote, move to extend the deadline once by a maximum of 5 weeks with no penalties. </w:t>
      </w:r>
    </w:p>
    <w:p w:rsidR="00000000" w:rsidDel="00000000" w:rsidP="00000000" w:rsidRDefault="00000000" w:rsidRPr="00000000" w14:paraId="00000102">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7.9</w:t>
        <w:tab/>
        <w:t xml:space="preserve">Given the circumstances and timing surrounding the passage of this bill, let there be a singular and unique exception vested in ASUCBL 1205 §7.82 which would automatically enforce Section 7.7 six weeks from the passage of this bill should they fail to comply with the training requirements outlined in this bill.</w:t>
      </w:r>
    </w:p>
    <w:p w:rsidR="00000000" w:rsidDel="00000000" w:rsidP="00000000" w:rsidRDefault="00000000" w:rsidRPr="00000000" w14:paraId="00000103">
      <w:pPr>
        <w:widowControl w:val="1"/>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8: Conflicts of Interest</w:t>
      </w:r>
    </w:p>
    <w:p w:rsidR="00000000" w:rsidDel="00000000" w:rsidP="00000000" w:rsidRDefault="00000000" w:rsidRPr="00000000" w14:paraId="00000104">
      <w:pPr>
        <w:widowControl w:val="1"/>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5">
      <w:pPr>
        <w:widowControl w:val="1"/>
        <w:spacing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8.1</w:t>
        <w:tab/>
        <w:t xml:space="preserve">Senators must adhere to ASUC Bylaw 1201 §18, which mandates the proactive and public disclosure of any (potential) conflicts of interest in voting matters pertaining to the Association. </w:t>
      </w:r>
    </w:p>
    <w:p w:rsidR="00000000" w:rsidDel="00000000" w:rsidP="00000000" w:rsidRDefault="00000000" w:rsidRPr="00000000" w14:paraId="00000106">
      <w:pPr>
        <w:widowControl w:val="1"/>
        <w:spacing w:line="276" w:lineRule="auto"/>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7">
      <w:pPr>
        <w:widowControl w:val="1"/>
        <w:spacing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8.2</w:t>
        <w:tab/>
        <w:t xml:space="preserve">Senators must publicly disclose their potential conflicts of interest in general/standing/committee meetings to be documented in the meeting minutes.</w:t>
      </w:r>
    </w:p>
    <w:p w:rsidR="00000000" w:rsidDel="00000000" w:rsidP="00000000" w:rsidRDefault="00000000" w:rsidRPr="00000000" w14:paraId="00000108">
      <w:pPr>
        <w:widowControl w:val="1"/>
        <w:spacing w:line="276" w:lineRule="auto"/>
        <w:ind w:left="72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9">
      <w:pPr>
        <w:widowControl w:val="1"/>
        <w:spacing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8.3</w:t>
        <w:tab/>
        <w:t xml:space="preserve">Senators must publicly recuse themselves from voting on matters (with certain exceptions provided in ASUC Bylaw 1201 §18) in which they have a conflict of interest.</w:t>
      </w:r>
    </w:p>
    <w:p w:rsidR="00000000" w:rsidDel="00000000" w:rsidP="00000000" w:rsidRDefault="00000000" w:rsidRPr="00000000" w14:paraId="0000010A">
      <w:pPr>
        <w:widowControl w:val="1"/>
        <w:spacing w:after="200" w:line="276" w:lineRule="auto"/>
        <w:ind w:left="1440" w:hanging="720"/>
        <w:rPr>
          <w:b w:val="1"/>
          <w:bCs w:val="1"/>
          <w:sz w:val="22"/>
          <w:szCs w:val="22"/>
        </w:rPr>
      </w:pPr>
      <w:r w:rsidDel="00000000" w:rsidR="00000000" w:rsidRPr="00000000">
        <w:rPr>
          <w:rtl w:val="0"/>
        </w:rPr>
      </w:r>
    </w:p>
    <w:sectPr>
      <w:headerReference r:id="rId7" w:type="default"/>
      <w:footerReference r:id="rId8" w:type="default"/>
      <w:pgSz w:h="15840" w:w="12240" w:orient="portrait"/>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ASUC Senate</w:t>
    </w:r>
  </w:p>
  <w:p w:rsidR="00000000" w:rsidDel="00000000" w:rsidP="00000000" w:rsidRDefault="00000000" w:rsidRPr="00000000" w14:paraId="00000110">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Page </w:t>
    </w:r>
    <w:r w:rsidDel="00000000" w:rsidR="00000000" w:rsidRPr="00000000">
      <w:rPr>
        <w:b w:val="1"/>
        <w:bCs w:val="1"/>
        <w:sz w:val="18"/>
        <w:szCs w:val="18"/>
      </w:rPr>
      <w:fldChar w:fldCharType="begin"/>
      <w:instrText xml:space="preserve">PAGE</w:instrText>
      <w:fldChar w:fldCharType="separate"/>
      <w:fldChar w:fldCharType="end"/>
    </w:r>
    <w:r w:rsidDel="00000000" w:rsidR="00000000" w:rsidRPr="00000000">
      <w:rPr>
        <w:b w:val="1"/>
        <w:bCs w:val="1"/>
        <w:sz w:val="18"/>
        <w:szCs w:val="18"/>
        <w:rtl w:val="0"/>
      </w:rPr>
      <w:t xml:space="preserve">  of </w:t>
    </w:r>
    <w:r w:rsidDel="00000000" w:rsidR="00000000" w:rsidRPr="00000000">
      <w:rPr>
        <w:b w:val="1"/>
        <w:bCs w:val="1"/>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11">
    <w:pPr>
      <w:pageBreakBefore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jc w:val="center"/>
      <w:rPr>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left"/>
      <w:rPr>
        <w:b w:val="1"/>
        <w:bCs w:val="1"/>
        <w:sz w:val="18"/>
        <w:szCs w:val="18"/>
      </w:rPr>
    </w:pPr>
    <w:r w:rsidDel="00000000" w:rsidR="00000000" w:rsidRPr="00000000">
      <w:rPr>
        <w:rtl w:val="0"/>
      </w:rPr>
    </w:r>
  </w:p>
  <w:p w:rsidR="00000000" w:rsidDel="00000000" w:rsidP="00000000" w:rsidRDefault="00000000" w:rsidRPr="00000000" w14:paraId="0000010C">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Senate Resolution </w:t>
    </w:r>
  </w:p>
  <w:p w:rsidR="00000000" w:rsidDel="00000000" w:rsidP="00000000" w:rsidRDefault="00000000" w:rsidRPr="00000000" w14:paraId="0000010D">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25/26-048</w:t>
    </w:r>
  </w:p>
  <w:p w:rsidR="00000000" w:rsidDel="00000000" w:rsidP="00000000" w:rsidRDefault="00000000" w:rsidRPr="00000000" w14:paraId="0000010E">
    <w:pPr>
      <w:pageBreakBefore w:val="0"/>
      <w:pBdr>
        <w:top w:space="0" w:sz="0" w:val="nil"/>
        <w:left w:space="0" w:sz="0" w:val="nil"/>
        <w:bottom w:space="0" w:sz="0" w:val="nil"/>
        <w:right w:space="0" w:sz="0" w:val="nil"/>
        <w:between w:space="0" w:sz="0" w:val="nil"/>
      </w:pBdr>
      <w:shd w:fill="auto" w:val="clear"/>
      <w:tabs>
        <w:tab w:val="center" w:leader="none" w:pos="4320"/>
        <w:tab w:val="right" w:leader="none" w:pos="8640"/>
      </w:tabs>
      <w:jc w:val="right"/>
      <w:rPr>
        <w:b w:val="1"/>
        <w:bCs w:val="1"/>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